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959" w:rsidRPr="002E5959" w:rsidRDefault="002E5959" w:rsidP="002E5959">
      <w:pPr>
        <w:spacing w:after="0" w:line="240" w:lineRule="auto"/>
        <w:jc w:val="center"/>
        <w:rPr>
          <w:rFonts w:ascii="Arial" w:eastAsia="Times New Roman" w:hAnsi="Arial" w:cs="Arial"/>
          <w:b/>
          <w:bCs/>
          <w:color w:val="26282F"/>
          <w:sz w:val="26"/>
          <w:szCs w:val="26"/>
          <w:lang w:eastAsia="ru-RU"/>
        </w:rPr>
      </w:pPr>
      <w:bookmarkStart w:id="0" w:name="_GoBack"/>
      <w:bookmarkEnd w:id="0"/>
      <w:r w:rsidRPr="002E5959">
        <w:rPr>
          <w:rFonts w:ascii="Arial" w:eastAsia="Times New Roman" w:hAnsi="Arial" w:cs="Arial"/>
          <w:b/>
          <w:bCs/>
          <w:color w:val="26282F"/>
          <w:sz w:val="26"/>
          <w:szCs w:val="26"/>
          <w:lang w:eastAsia="ru-RU"/>
        </w:rPr>
        <w:t>Федеральный закон от 18 июля 2011 г. N 223-ФЗ</w:t>
      </w:r>
      <w:r w:rsidRPr="002E5959">
        <w:rPr>
          <w:rFonts w:ascii="Arial" w:eastAsia="Times New Roman" w:hAnsi="Arial" w:cs="Arial"/>
          <w:b/>
          <w:bCs/>
          <w:color w:val="26282F"/>
          <w:sz w:val="26"/>
          <w:szCs w:val="26"/>
          <w:lang w:eastAsia="ru-RU"/>
        </w:rPr>
        <w:br/>
        <w:t>"О закупках товаров, работ, услуг отдельными видами юридических лиц"</w:t>
      </w:r>
    </w:p>
    <w:p w:rsidR="002E5959" w:rsidRPr="002E5959" w:rsidRDefault="002E5959" w:rsidP="002E5959">
      <w:pPr>
        <w:shd w:val="clear" w:color="auto" w:fill="FFFFFF"/>
        <w:spacing w:after="0" w:line="240" w:lineRule="auto"/>
        <w:jc w:val="center"/>
        <w:rPr>
          <w:rFonts w:ascii="Arial" w:eastAsia="Times New Roman" w:hAnsi="Arial" w:cs="Arial"/>
          <w:color w:val="106BBE"/>
          <w:sz w:val="20"/>
          <w:szCs w:val="20"/>
          <w:lang w:eastAsia="ru-RU"/>
        </w:rPr>
      </w:pPr>
      <w:r w:rsidRPr="002E5959">
        <w:rPr>
          <w:rFonts w:ascii="Arial" w:eastAsia="Times New Roman" w:hAnsi="Arial" w:cs="Arial"/>
          <w:color w:val="106BBE"/>
          <w:sz w:val="20"/>
          <w:szCs w:val="20"/>
          <w:lang w:eastAsia="ru-RU"/>
        </w:rPr>
        <w:t xml:space="preserve">(Информация об </w:t>
      </w:r>
      <w:proofErr w:type="gramStart"/>
      <w:r w:rsidRPr="002E5959">
        <w:rPr>
          <w:rFonts w:ascii="Arial" w:eastAsia="Times New Roman" w:hAnsi="Arial" w:cs="Arial"/>
          <w:color w:val="106BBE"/>
          <w:sz w:val="20"/>
          <w:szCs w:val="20"/>
          <w:lang w:eastAsia="ru-RU"/>
        </w:rPr>
        <w:t>изменениях )</w:t>
      </w:r>
      <w:proofErr w:type="gramEnd"/>
    </w:p>
    <w:p w:rsidR="002E5959" w:rsidRPr="002E5959" w:rsidRDefault="002E5959" w:rsidP="002E5959">
      <w:pPr>
        <w:spacing w:after="0" w:line="240" w:lineRule="auto"/>
        <w:rPr>
          <w:rFonts w:ascii="Arial" w:eastAsia="Times New Roman" w:hAnsi="Arial" w:cs="Arial"/>
          <w:color w:val="000000"/>
          <w:sz w:val="24"/>
          <w:szCs w:val="24"/>
          <w:lang w:eastAsia="ru-RU"/>
        </w:rPr>
      </w:pPr>
      <w:r w:rsidRPr="002E5959">
        <w:rPr>
          <w:rFonts w:ascii="Arial" w:eastAsia="Times New Roman" w:hAnsi="Arial" w:cs="Arial"/>
          <w:color w:val="000000"/>
          <w:sz w:val="24"/>
          <w:szCs w:val="24"/>
          <w:lang w:eastAsia="ru-RU"/>
        </w:rPr>
        <w:t> </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Принят Государственной Думой 8 июля 2011 года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Одобрен Советом Федерации 13 июля 2011 года</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Вы можете принять участие в обсуждении настоящего Федерального закона на </w:t>
      </w:r>
      <w:r w:rsidRPr="002E5959">
        <w:rPr>
          <w:rFonts w:ascii="Arial" w:eastAsia="Times New Roman" w:hAnsi="Arial" w:cs="Arial"/>
          <w:color w:val="106BBE"/>
          <w:sz w:val="26"/>
          <w:szCs w:val="26"/>
          <w:lang w:eastAsia="ru-RU"/>
        </w:rPr>
        <w:t>www.garant.ru</w:t>
      </w:r>
      <w:r w:rsidRPr="002E5959">
        <w:rPr>
          <w:rFonts w:ascii="Arial" w:eastAsia="Times New Roman" w:hAnsi="Arial" w:cs="Arial"/>
          <w:color w:val="353842"/>
          <w:sz w:val="26"/>
          <w:szCs w:val="26"/>
          <w:lang w:eastAsia="ru-RU"/>
        </w:rPr>
        <w:t> (совместный проект с Минюстом РФ)</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настоящему Федеральному закону</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1.</w:t>
      </w:r>
      <w:r w:rsidRPr="002E5959">
        <w:rPr>
          <w:rFonts w:ascii="Arial" w:eastAsia="Times New Roman" w:hAnsi="Arial" w:cs="Arial"/>
          <w:color w:val="000000"/>
          <w:sz w:val="26"/>
          <w:szCs w:val="26"/>
          <w:lang w:eastAsia="ru-RU"/>
        </w:rPr>
        <w:t> Цели регулирования настоящего Федерального закона и отношения, регулируемые настоящим Федеральным законом</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r w:rsidRPr="002E5959">
        <w:rPr>
          <w:rFonts w:ascii="Arial" w:eastAsia="Times New Roman" w:hAnsi="Arial" w:cs="Arial"/>
          <w:color w:val="106BBE"/>
          <w:sz w:val="26"/>
          <w:szCs w:val="26"/>
          <w:lang w:eastAsia="ru-RU"/>
        </w:rPr>
        <w:t>части 2</w:t>
      </w:r>
      <w:r w:rsidRPr="002E5959">
        <w:rPr>
          <w:rFonts w:ascii="Arial" w:eastAsia="Times New Roman" w:hAnsi="Arial" w:cs="Arial"/>
          <w:color w:val="000000"/>
          <w:sz w:val="26"/>
          <w:szCs w:val="26"/>
          <w:lang w:eastAsia="ru-RU"/>
        </w:rPr>
        <w:t> настоящей статьи (далее - заказчики), в товарах, работах, услугах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106BBE"/>
          <w:sz w:val="26"/>
          <w:szCs w:val="26"/>
          <w:lang w:eastAsia="ru-RU"/>
        </w:rPr>
        <w:t>2.</w:t>
      </w:r>
      <w:r w:rsidRPr="002E5959">
        <w:rPr>
          <w:rFonts w:ascii="Arial" w:eastAsia="Times New Roman" w:hAnsi="Arial" w:cs="Arial"/>
          <w:color w:val="000000"/>
          <w:sz w:val="26"/>
          <w:szCs w:val="26"/>
          <w:lang w:eastAsia="ru-RU"/>
        </w:rPr>
        <w:t> Настоящий Федеральный закон устанавливает общие принципы закупки товаров, работ, услуг и основные требования к закупке товаров, работ, услуг:</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29 декабря 2014 г. N 458-ФЗ в пункт 1 части 2 статьи 1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2016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будущей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государственными корпорациями, государственными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государственными унитарными предприятиями, муниципальными унитарными предприятиями,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дочерними хозяйственными обществами, в уставном капитале которых более пятидесяти процентов долей в совокупности принадлежит указанным в </w:t>
      </w:r>
      <w:r w:rsidRPr="002E5959">
        <w:rPr>
          <w:rFonts w:ascii="Arial" w:eastAsia="Times New Roman" w:hAnsi="Arial" w:cs="Arial"/>
          <w:color w:val="106BBE"/>
          <w:sz w:val="26"/>
          <w:szCs w:val="26"/>
          <w:lang w:eastAsia="ru-RU"/>
        </w:rPr>
        <w:t>пункте 1</w:t>
      </w:r>
      <w:r w:rsidRPr="002E5959">
        <w:rPr>
          <w:rFonts w:ascii="Arial" w:eastAsia="Times New Roman" w:hAnsi="Arial" w:cs="Arial"/>
          <w:color w:val="000000"/>
          <w:sz w:val="26"/>
          <w:szCs w:val="26"/>
          <w:lang w:eastAsia="ru-RU"/>
        </w:rPr>
        <w:t> настоящей части юридическим лицам;</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дочерними хозяйственными обществами, в уставном капитале которых более пятидесяти процентов долей в совокупности принадлежит указанным в </w:t>
      </w:r>
      <w:r w:rsidRPr="002E5959">
        <w:rPr>
          <w:rFonts w:ascii="Arial" w:eastAsia="Times New Roman" w:hAnsi="Arial" w:cs="Arial"/>
          <w:color w:val="106BBE"/>
          <w:sz w:val="26"/>
          <w:szCs w:val="26"/>
          <w:lang w:eastAsia="ru-RU"/>
        </w:rPr>
        <w:t>пункте 2</w:t>
      </w:r>
      <w:r w:rsidRPr="002E5959">
        <w:rPr>
          <w:rFonts w:ascii="Arial" w:eastAsia="Times New Roman" w:hAnsi="Arial" w:cs="Arial"/>
          <w:color w:val="000000"/>
          <w:sz w:val="26"/>
          <w:szCs w:val="26"/>
          <w:lang w:eastAsia="ru-RU"/>
        </w:rPr>
        <w:t> настоящей части дочерним хозяйственным обществам;</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lastRenderedPageBreak/>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2 статьи 1 настоящего Федерального закона дополнена пунктом 4, </w:t>
      </w:r>
      <w:r w:rsidRPr="002E5959">
        <w:rPr>
          <w:rFonts w:ascii="Arial" w:eastAsia="Times New Roman" w:hAnsi="Arial" w:cs="Arial"/>
          <w:i/>
          <w:iCs/>
          <w:color w:val="106BBE"/>
          <w:sz w:val="26"/>
          <w:szCs w:val="26"/>
          <w:lang w:eastAsia="ru-RU"/>
        </w:rPr>
        <w:t>вступающим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бюджетным учреждением при наличии правового акта, утвержденного в соответствии с </w:t>
      </w:r>
      <w:r w:rsidRPr="002E5959">
        <w:rPr>
          <w:rFonts w:ascii="Arial" w:eastAsia="Times New Roman" w:hAnsi="Arial" w:cs="Arial"/>
          <w:color w:val="106BBE"/>
          <w:sz w:val="26"/>
          <w:szCs w:val="26"/>
          <w:lang w:eastAsia="ru-RU"/>
        </w:rPr>
        <w:t>частью 3 статьи 2</w:t>
      </w:r>
      <w:r w:rsidRPr="002E5959">
        <w:rPr>
          <w:rFonts w:ascii="Arial" w:eastAsia="Times New Roman" w:hAnsi="Arial" w:cs="Arial"/>
          <w:color w:val="000000"/>
          <w:sz w:val="26"/>
          <w:szCs w:val="26"/>
          <w:lang w:eastAsia="ru-RU"/>
        </w:rPr>
        <w:t>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r w:rsidRPr="002E5959">
        <w:rPr>
          <w:rFonts w:ascii="Arial" w:eastAsia="Times New Roman" w:hAnsi="Arial" w:cs="Arial"/>
          <w:color w:val="106BBE"/>
          <w:sz w:val="26"/>
          <w:szCs w:val="26"/>
          <w:lang w:eastAsia="ru-RU"/>
        </w:rPr>
        <w:t>частью 1 статьи 4</w:t>
      </w:r>
      <w:r w:rsidRPr="002E5959">
        <w:rPr>
          <w:rFonts w:ascii="Arial" w:eastAsia="Times New Roman" w:hAnsi="Arial" w:cs="Arial"/>
          <w:color w:val="000000"/>
          <w:sz w:val="26"/>
          <w:szCs w:val="26"/>
          <w:lang w:eastAsia="ru-RU"/>
        </w:rPr>
        <w:t> настоящего Федерального закона, при осуществлении им закупок:</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а)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2E5959">
        <w:rPr>
          <w:rFonts w:ascii="Arial" w:eastAsia="Times New Roman" w:hAnsi="Arial" w:cs="Arial"/>
          <w:color w:val="000000"/>
          <w:sz w:val="26"/>
          <w:szCs w:val="26"/>
          <w:lang w:eastAsia="ru-RU"/>
        </w:rPr>
        <w:t>грантодателями</w:t>
      </w:r>
      <w:proofErr w:type="spellEnd"/>
      <w:r w:rsidRPr="002E5959">
        <w:rPr>
          <w:rFonts w:ascii="Arial" w:eastAsia="Times New Roman" w:hAnsi="Arial" w:cs="Arial"/>
          <w:color w:val="000000"/>
          <w:sz w:val="26"/>
          <w:szCs w:val="26"/>
          <w:lang w:eastAsia="ru-RU"/>
        </w:rPr>
        <w:t>, не установлено иное;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в) за счет средств, полученных при осуществлении им иной приносящей доход деятельности от физических лиц, юридических лиц, в том числе </w:t>
      </w:r>
      <w:proofErr w:type="gramStart"/>
      <w:r w:rsidRPr="002E5959">
        <w:rPr>
          <w:rFonts w:ascii="Arial" w:eastAsia="Times New Roman" w:hAnsi="Arial" w:cs="Arial"/>
          <w:color w:val="000000"/>
          <w:sz w:val="26"/>
          <w:szCs w:val="26"/>
          <w:lang w:eastAsia="ru-RU"/>
        </w:rPr>
        <w:t>в рамках</w:t>
      </w:r>
      <w:proofErr w:type="gramEnd"/>
      <w:r w:rsidRPr="002E5959">
        <w:rPr>
          <w:rFonts w:ascii="Arial" w:eastAsia="Times New Roman" w:hAnsi="Arial" w:cs="Arial"/>
          <w:color w:val="000000"/>
          <w:sz w:val="26"/>
          <w:szCs w:val="26"/>
          <w:lang w:eastAsia="ru-RU"/>
        </w:rPr>
        <w:t xml:space="preserve">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30 декабря 2012 г. N 324-ФЗ статья 1 дополнена частью 2.1</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106BBE"/>
          <w:sz w:val="26"/>
          <w:szCs w:val="26"/>
          <w:lang w:eastAsia="ru-RU"/>
        </w:rPr>
        <w:t>2.1.</w:t>
      </w:r>
      <w:r w:rsidRPr="002E5959">
        <w:rPr>
          <w:rFonts w:ascii="Arial" w:eastAsia="Times New Roman" w:hAnsi="Arial" w:cs="Arial"/>
          <w:color w:val="000000"/>
          <w:sz w:val="26"/>
          <w:szCs w:val="26"/>
          <w:lang w:eastAsia="ru-RU"/>
        </w:rPr>
        <w:t> Действие настоящего Федерального закона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29 декабря 2014 г. N 458-ФЗ в пункт 1 части 2.1 статьи 1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2016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будущей редакции</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пункт 1 части 2.1 статьи 1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если </w:t>
      </w:r>
      <w:r w:rsidRPr="002E5959">
        <w:rPr>
          <w:rFonts w:ascii="Arial" w:eastAsia="Times New Roman" w:hAnsi="Arial" w:cs="Arial"/>
          <w:color w:val="000000"/>
          <w:sz w:val="26"/>
          <w:szCs w:val="26"/>
          <w:lang w:eastAsia="ru-RU"/>
        </w:rPr>
        <w:lastRenderedPageBreak/>
        <w:t>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29 декабря 2014 г. N 458-ФЗ в пункт 2 части 2.1 статьи 1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2016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будущей редакции</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пункт 2 части 2.1 статьи 1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утилизации (захоронения) твердых бытовых отходов,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пункт 3 части 2.1 статьи 1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дочерние хозяйственные общества указанных в </w:t>
      </w:r>
      <w:r w:rsidRPr="002E5959">
        <w:rPr>
          <w:rFonts w:ascii="Arial" w:eastAsia="Times New Roman" w:hAnsi="Arial" w:cs="Arial"/>
          <w:color w:val="106BBE"/>
          <w:sz w:val="26"/>
          <w:szCs w:val="26"/>
          <w:lang w:eastAsia="ru-RU"/>
        </w:rPr>
        <w:t>пункте 2</w:t>
      </w:r>
      <w:r w:rsidRPr="002E5959">
        <w:rPr>
          <w:rFonts w:ascii="Arial" w:eastAsia="Times New Roman" w:hAnsi="Arial" w:cs="Arial"/>
          <w:color w:val="000000"/>
          <w:sz w:val="26"/>
          <w:szCs w:val="26"/>
          <w:lang w:eastAsia="ru-RU"/>
        </w:rPr>
        <w:t>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3 статьи 1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lastRenderedPageBreak/>
        <w:t>3. </w:t>
      </w:r>
      <w:r w:rsidRPr="002E5959">
        <w:rPr>
          <w:rFonts w:ascii="Arial" w:eastAsia="Times New Roman" w:hAnsi="Arial" w:cs="Arial"/>
          <w:color w:val="106BBE"/>
          <w:sz w:val="26"/>
          <w:szCs w:val="26"/>
          <w:lang w:eastAsia="ru-RU"/>
        </w:rPr>
        <w:t>Порядок</w:t>
      </w:r>
      <w:r w:rsidRPr="002E5959">
        <w:rPr>
          <w:rFonts w:ascii="Arial" w:eastAsia="Times New Roman" w:hAnsi="Arial" w:cs="Arial"/>
          <w:color w:val="000000"/>
          <w:sz w:val="26"/>
          <w:szCs w:val="26"/>
          <w:lang w:eastAsia="ru-RU"/>
        </w:rPr>
        <w:t> определения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r w:rsidRPr="002E5959">
        <w:rPr>
          <w:rFonts w:ascii="Arial" w:eastAsia="Times New Roman" w:hAnsi="Arial" w:cs="Arial"/>
          <w:color w:val="106BBE"/>
          <w:sz w:val="26"/>
          <w:szCs w:val="26"/>
          <w:lang w:eastAsia="ru-RU"/>
        </w:rPr>
        <w:t>пункте 1 части 2</w:t>
      </w:r>
      <w:r w:rsidRPr="002E5959">
        <w:rPr>
          <w:rFonts w:ascii="Arial" w:eastAsia="Times New Roman" w:hAnsi="Arial" w:cs="Arial"/>
          <w:color w:val="000000"/>
          <w:sz w:val="26"/>
          <w:szCs w:val="26"/>
          <w:lang w:eastAsia="ru-RU"/>
        </w:rPr>
        <w:t> настоящей статьи юридических лиц в уставном капитале дочерних хозяйственных обществ, совокупной доли участия указанных в </w:t>
      </w:r>
      <w:r w:rsidRPr="002E5959">
        <w:rPr>
          <w:rFonts w:ascii="Arial" w:eastAsia="Times New Roman" w:hAnsi="Arial" w:cs="Arial"/>
          <w:color w:val="106BBE"/>
          <w:sz w:val="26"/>
          <w:szCs w:val="26"/>
          <w:lang w:eastAsia="ru-RU"/>
        </w:rPr>
        <w:t>пункте 2 части 2</w:t>
      </w:r>
      <w:r w:rsidRPr="002E5959">
        <w:rPr>
          <w:rFonts w:ascii="Arial" w:eastAsia="Times New Roman" w:hAnsi="Arial" w:cs="Arial"/>
          <w:color w:val="000000"/>
          <w:sz w:val="26"/>
          <w:szCs w:val="26"/>
          <w:lang w:eastAsia="ru-RU"/>
        </w:rPr>
        <w:t> настоящей статьи дочерних хозяйственных обществ в уставном капитале их дочерних хозяйственных обществ, а также порядок уведомления заказчиков об изменении совокупной доли такого участия утверждается </w:t>
      </w:r>
      <w:r w:rsidRPr="002E5959">
        <w:rPr>
          <w:rFonts w:ascii="Arial" w:eastAsia="Times New Roman" w:hAnsi="Arial" w:cs="Arial"/>
          <w:color w:val="106BBE"/>
          <w:sz w:val="26"/>
          <w:szCs w:val="26"/>
          <w:lang w:eastAsia="ru-RU"/>
        </w:rPr>
        <w:t>федеральным органом</w:t>
      </w:r>
      <w:r w:rsidRPr="002E5959">
        <w:rPr>
          <w:rFonts w:ascii="Arial" w:eastAsia="Times New Roman" w:hAnsi="Arial" w:cs="Arial"/>
          <w:color w:val="000000"/>
          <w:sz w:val="26"/>
          <w:szCs w:val="26"/>
          <w:lang w:eastAsia="ru-RU"/>
        </w:rPr>
        <w:t>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Настоящий Федеральный закон не регулирует отношения, связанные с:</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 июля 2013 г. N 160-ФЗ пункт 1 части 4 статьи 1 изложен в новой редакции</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приобретением заказчиком биржевых товаров на товарной бирже в соответствии с </w:t>
      </w:r>
      <w:r w:rsidRPr="002E5959">
        <w:rPr>
          <w:rFonts w:ascii="Arial" w:eastAsia="Times New Roman" w:hAnsi="Arial" w:cs="Arial"/>
          <w:color w:val="106BBE"/>
          <w:sz w:val="26"/>
          <w:szCs w:val="26"/>
          <w:lang w:eastAsia="ru-RU"/>
        </w:rPr>
        <w:t>законодательством</w:t>
      </w:r>
      <w:r w:rsidRPr="002E5959">
        <w:rPr>
          <w:rFonts w:ascii="Arial" w:eastAsia="Times New Roman" w:hAnsi="Arial" w:cs="Arial"/>
          <w:color w:val="000000"/>
          <w:sz w:val="26"/>
          <w:szCs w:val="26"/>
          <w:lang w:eastAsia="ru-RU"/>
        </w:rPr>
        <w:t> о товарных биржах и биржевой торговле;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пункт 3 части 4 статьи 1 настоящего Федерального закона изложен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осуществлением заказчиком закупок товаров, работ, услуг в соответствии с </w:t>
      </w:r>
      <w:r w:rsidRPr="002E5959">
        <w:rPr>
          <w:rFonts w:ascii="Arial" w:eastAsia="Times New Roman" w:hAnsi="Arial" w:cs="Arial"/>
          <w:color w:val="106BBE"/>
          <w:sz w:val="26"/>
          <w:szCs w:val="26"/>
          <w:lang w:eastAsia="ru-RU"/>
        </w:rPr>
        <w:t>Федеральным законом</w:t>
      </w:r>
      <w:r w:rsidRPr="002E5959">
        <w:rPr>
          <w:rFonts w:ascii="Arial" w:eastAsia="Times New Roman" w:hAnsi="Arial" w:cs="Arial"/>
          <w:color w:val="000000"/>
          <w:sz w:val="26"/>
          <w:szCs w:val="26"/>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закупкой в области военно-технического сотрудничества;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w:t>
      </w:r>
      <w:r w:rsidRPr="002E5959">
        <w:rPr>
          <w:rFonts w:ascii="Arial" w:eastAsia="Times New Roman" w:hAnsi="Arial" w:cs="Arial"/>
          <w:color w:val="106BBE"/>
          <w:sz w:val="26"/>
          <w:szCs w:val="26"/>
          <w:lang w:eastAsia="ru-RU"/>
        </w:rPr>
        <w:t>утратил силу</w:t>
      </w:r>
      <w:r w:rsidRPr="002E5959">
        <w:rPr>
          <w:rFonts w:ascii="Arial" w:eastAsia="Times New Roman" w:hAnsi="Arial" w:cs="Arial"/>
          <w:color w:val="000000"/>
          <w:sz w:val="26"/>
          <w:szCs w:val="26"/>
          <w:lang w:eastAsia="ru-RU"/>
        </w:rPr>
        <w:t> с 1 января 2012 г.;</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353842"/>
          <w:sz w:val="26"/>
          <w:szCs w:val="26"/>
          <w:lang w:eastAsia="ru-RU"/>
        </w:rPr>
        <w:t>См. текст </w:t>
      </w:r>
      <w:r w:rsidRPr="002E5959">
        <w:rPr>
          <w:rFonts w:ascii="Arial" w:eastAsia="Times New Roman" w:hAnsi="Arial" w:cs="Arial"/>
          <w:i/>
          <w:iCs/>
          <w:color w:val="106BBE"/>
          <w:sz w:val="26"/>
          <w:szCs w:val="26"/>
          <w:lang w:eastAsia="ru-RU"/>
        </w:rPr>
        <w:t>пункта 6 части 4 статьи 1</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r w:rsidRPr="002E5959">
        <w:rPr>
          <w:rFonts w:ascii="Arial" w:eastAsia="Times New Roman" w:hAnsi="Arial" w:cs="Arial"/>
          <w:color w:val="106BBE"/>
          <w:sz w:val="26"/>
          <w:szCs w:val="26"/>
          <w:lang w:eastAsia="ru-RU"/>
        </w:rPr>
        <w:t>статьей 5</w:t>
      </w:r>
      <w:r w:rsidRPr="002E5959">
        <w:rPr>
          <w:rFonts w:ascii="Arial" w:eastAsia="Times New Roman" w:hAnsi="Arial" w:cs="Arial"/>
          <w:color w:val="000000"/>
          <w:sz w:val="26"/>
          <w:szCs w:val="26"/>
          <w:lang w:eastAsia="ru-RU"/>
        </w:rPr>
        <w:t> Федерального закона от 30 декабря 2008 года N 307-ФЗ "Об аудиторской деятельности";</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lastRenderedPageBreak/>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7 июня 2013 г. N 115-ФЗ часть 4 статьи 1 настоящего Федерального закона дополнена пунктом 8</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8) заключением и исполнением договоров в соответствии с </w:t>
      </w:r>
      <w:r w:rsidRPr="002E5959">
        <w:rPr>
          <w:rFonts w:ascii="Arial" w:eastAsia="Times New Roman" w:hAnsi="Arial" w:cs="Arial"/>
          <w:color w:val="106BBE"/>
          <w:sz w:val="26"/>
          <w:szCs w:val="26"/>
          <w:lang w:eastAsia="ru-RU"/>
        </w:rPr>
        <w:t>законодательством</w:t>
      </w:r>
      <w:r w:rsidRPr="002E5959">
        <w:rPr>
          <w:rFonts w:ascii="Arial" w:eastAsia="Times New Roman" w:hAnsi="Arial" w:cs="Arial"/>
          <w:color w:val="000000"/>
          <w:sz w:val="26"/>
          <w:szCs w:val="26"/>
          <w:lang w:eastAsia="ru-RU"/>
        </w:rPr>
        <w:t>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 июля 2013 г. N 160-ФЗ часть 4 статьи 1 настоящего Федерального закона дополнена пунктом 9</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9) осуществлением кредитной организацией лизинговых операций и межбанковских операций, в том числе с иностранными банками;</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21 декабря 2013 г. N 379-ФЗ часть 4 статьи 1 настоящего Федерального закона дополнена пунктом 10, </w:t>
      </w:r>
      <w:r w:rsidRPr="002E5959">
        <w:rPr>
          <w:rFonts w:ascii="Arial" w:eastAsia="Times New Roman" w:hAnsi="Arial" w:cs="Arial"/>
          <w:i/>
          <w:iCs/>
          <w:color w:val="106BBE"/>
          <w:sz w:val="26"/>
          <w:szCs w:val="26"/>
          <w:lang w:eastAsia="ru-RU"/>
        </w:rPr>
        <w:t>вступающим в силу</w:t>
      </w:r>
      <w:r w:rsidRPr="002E5959">
        <w:rPr>
          <w:rFonts w:ascii="Arial" w:eastAsia="Times New Roman" w:hAnsi="Arial" w:cs="Arial"/>
          <w:i/>
          <w:iCs/>
          <w:color w:val="353842"/>
          <w:sz w:val="26"/>
          <w:szCs w:val="26"/>
          <w:lang w:eastAsia="ru-RU"/>
        </w:rPr>
        <w:t> с 1 июля 2014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10)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1 настоящего Федерального закона</w:t>
      </w:r>
    </w:p>
    <w:p w:rsidR="002E5959" w:rsidRPr="002E5959" w:rsidRDefault="002E5959" w:rsidP="002E5959">
      <w:pPr>
        <w:shd w:val="clear" w:color="auto" w:fill="F0F0F0"/>
        <w:spacing w:after="0" w:line="240" w:lineRule="auto"/>
        <w:jc w:val="both"/>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 </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2.</w:t>
      </w:r>
      <w:r w:rsidRPr="002E5959">
        <w:rPr>
          <w:rFonts w:ascii="Arial" w:eastAsia="Times New Roman" w:hAnsi="Arial" w:cs="Arial"/>
          <w:color w:val="000000"/>
          <w:sz w:val="26"/>
          <w:szCs w:val="26"/>
          <w:lang w:eastAsia="ru-RU"/>
        </w:rPr>
        <w:t> Правовая основа закупки товаров, работ, услуг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При закупке товаров, работ, услуг заказчики руководствуются </w:t>
      </w:r>
      <w:r w:rsidRPr="002E5959">
        <w:rPr>
          <w:rFonts w:ascii="Arial" w:eastAsia="Times New Roman" w:hAnsi="Arial" w:cs="Arial"/>
          <w:color w:val="106BBE"/>
          <w:sz w:val="26"/>
          <w:szCs w:val="26"/>
          <w:lang w:eastAsia="ru-RU"/>
        </w:rPr>
        <w:t>Конституцией</w:t>
      </w:r>
      <w:r w:rsidRPr="002E5959">
        <w:rPr>
          <w:rFonts w:ascii="Arial" w:eastAsia="Times New Roman" w:hAnsi="Arial" w:cs="Arial"/>
          <w:color w:val="000000"/>
          <w:sz w:val="26"/>
          <w:szCs w:val="26"/>
          <w:lang w:eastAsia="ru-RU"/>
        </w:rPr>
        <w:t> Российской Федерации, </w:t>
      </w:r>
      <w:r w:rsidRPr="002E5959">
        <w:rPr>
          <w:rFonts w:ascii="Arial" w:eastAsia="Times New Roman" w:hAnsi="Arial" w:cs="Arial"/>
          <w:color w:val="106BBE"/>
          <w:sz w:val="26"/>
          <w:szCs w:val="26"/>
          <w:lang w:eastAsia="ru-RU"/>
        </w:rPr>
        <w:t>Гражданским кодексом</w:t>
      </w:r>
      <w:r w:rsidRPr="002E5959">
        <w:rPr>
          <w:rFonts w:ascii="Arial" w:eastAsia="Times New Roman" w:hAnsi="Arial" w:cs="Arial"/>
          <w:color w:val="000000"/>
          <w:sz w:val="26"/>
          <w:szCs w:val="26"/>
          <w:lang w:eastAsia="ru-RU"/>
        </w:rPr>
        <w:t>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r w:rsidRPr="002E5959">
        <w:rPr>
          <w:rFonts w:ascii="Arial" w:eastAsia="Times New Roman" w:hAnsi="Arial" w:cs="Arial"/>
          <w:color w:val="106BBE"/>
          <w:sz w:val="26"/>
          <w:szCs w:val="26"/>
          <w:lang w:eastAsia="ru-RU"/>
        </w:rPr>
        <w:t>части 3</w:t>
      </w:r>
      <w:r w:rsidRPr="002E5959">
        <w:rPr>
          <w:rFonts w:ascii="Arial" w:eastAsia="Times New Roman" w:hAnsi="Arial" w:cs="Arial"/>
          <w:color w:val="000000"/>
          <w:sz w:val="26"/>
          <w:szCs w:val="26"/>
          <w:lang w:eastAsia="ru-RU"/>
        </w:rPr>
        <w:t> настоящей статьи </w:t>
      </w:r>
      <w:r w:rsidRPr="002E5959">
        <w:rPr>
          <w:rFonts w:ascii="Arial" w:eastAsia="Times New Roman" w:hAnsi="Arial" w:cs="Arial"/>
          <w:color w:val="106BBE"/>
          <w:sz w:val="26"/>
          <w:szCs w:val="26"/>
          <w:lang w:eastAsia="ru-RU"/>
        </w:rPr>
        <w:t>правовыми актами</w:t>
      </w:r>
      <w:r w:rsidRPr="002E5959">
        <w:rPr>
          <w:rFonts w:ascii="Arial" w:eastAsia="Times New Roman" w:hAnsi="Arial" w:cs="Arial"/>
          <w:color w:val="000000"/>
          <w:sz w:val="26"/>
          <w:szCs w:val="26"/>
          <w:lang w:eastAsia="ru-RU"/>
        </w:rPr>
        <w:t>, регламентирующими правила закупки (далее - положение о закупке).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Положение о закупке утверждается:</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наблюдательным советом автономного учреждения в случае, если заказчиком выступает автономное учреждение;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12 марта 2014 г. N 26-ФЗ пункт 4 части 3 статьи 2 настоящего Федерального закона изложен в новой редакции</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lastRenderedPageBreak/>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12 марта 2014 г. N 26-ФЗ пункт 5 части 3 статьи 2 настоящего Федерального закона изложен в новой редакции</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3 статьи 2 настоящего Федерального закона дополнена пунктом 6, </w:t>
      </w:r>
      <w:r w:rsidRPr="002E5959">
        <w:rPr>
          <w:rFonts w:ascii="Arial" w:eastAsia="Times New Roman" w:hAnsi="Arial" w:cs="Arial"/>
          <w:i/>
          <w:iCs/>
          <w:color w:val="106BBE"/>
          <w:sz w:val="26"/>
          <w:szCs w:val="26"/>
          <w:lang w:eastAsia="ru-RU"/>
        </w:rPr>
        <w:t>вступающим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2 настоящего Федерального закона</w:t>
      </w:r>
    </w:p>
    <w:p w:rsidR="002E5959" w:rsidRPr="002E5959" w:rsidRDefault="002E5959" w:rsidP="002E5959">
      <w:pPr>
        <w:shd w:val="clear" w:color="auto" w:fill="F0F0F0"/>
        <w:spacing w:after="0" w:line="240" w:lineRule="auto"/>
        <w:jc w:val="both"/>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 </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3.</w:t>
      </w:r>
      <w:r w:rsidRPr="002E5959">
        <w:rPr>
          <w:rFonts w:ascii="Arial" w:eastAsia="Times New Roman" w:hAnsi="Arial" w:cs="Arial"/>
          <w:color w:val="000000"/>
          <w:sz w:val="26"/>
          <w:szCs w:val="26"/>
          <w:lang w:eastAsia="ru-RU"/>
        </w:rPr>
        <w:t> Принципы и основные положения закупки товаров, работ, услуг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При закупке товаров, работ, услуг заказчики руководствуются следующими принципами: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информационная открытость закупки;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равноправие, справедливость, отсутствие дискриминации и необоснованных ограничений конкуренции по отношению к участникам закупки;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4) отсутствие ограничения допуска к участию в закупке путем установления </w:t>
      </w:r>
      <w:proofErr w:type="spellStart"/>
      <w:r w:rsidRPr="002E5959">
        <w:rPr>
          <w:rFonts w:ascii="Arial" w:eastAsia="Times New Roman" w:hAnsi="Arial" w:cs="Arial"/>
          <w:color w:val="000000"/>
          <w:sz w:val="26"/>
          <w:szCs w:val="26"/>
          <w:lang w:eastAsia="ru-RU"/>
        </w:rPr>
        <w:t>неизмеряемых</w:t>
      </w:r>
      <w:proofErr w:type="spellEnd"/>
      <w:r w:rsidRPr="002E5959">
        <w:rPr>
          <w:rFonts w:ascii="Arial" w:eastAsia="Times New Roman" w:hAnsi="Arial" w:cs="Arial"/>
          <w:color w:val="000000"/>
          <w:sz w:val="26"/>
          <w:szCs w:val="26"/>
          <w:lang w:eastAsia="ru-RU"/>
        </w:rPr>
        <w:t xml:space="preserve"> требований к участникам закупки.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Извещение о проведении конкурса или аукциона размещается в соответствии с </w:t>
      </w:r>
      <w:r w:rsidRPr="002E5959">
        <w:rPr>
          <w:rFonts w:ascii="Arial" w:eastAsia="Times New Roman" w:hAnsi="Arial" w:cs="Arial"/>
          <w:color w:val="106BBE"/>
          <w:sz w:val="26"/>
          <w:szCs w:val="26"/>
          <w:lang w:eastAsia="ru-RU"/>
        </w:rPr>
        <w:t>частью 5 статьи 4</w:t>
      </w:r>
      <w:r w:rsidRPr="002E5959">
        <w:rPr>
          <w:rFonts w:ascii="Arial" w:eastAsia="Times New Roman" w:hAnsi="Arial" w:cs="Arial"/>
          <w:color w:val="000000"/>
          <w:sz w:val="26"/>
          <w:szCs w:val="26"/>
          <w:lang w:eastAsia="ru-RU"/>
        </w:rPr>
        <w:t xml:space="preserve"> настоящего Федерального закона не менее чем за двадцать дней до дня окончания подачи заявок на участие в конкурсе или аукционе. Выигравшим торги на конкурсе признается лицо, которое </w:t>
      </w:r>
      <w:r w:rsidRPr="002E5959">
        <w:rPr>
          <w:rFonts w:ascii="Arial" w:eastAsia="Times New Roman" w:hAnsi="Arial" w:cs="Arial"/>
          <w:color w:val="000000"/>
          <w:sz w:val="26"/>
          <w:szCs w:val="26"/>
          <w:lang w:eastAsia="ru-RU"/>
        </w:rPr>
        <w:lastRenderedPageBreak/>
        <w:t>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закупке, на аукционе - лицо, предложившее наиболее низкую цену договора или, если при проведении аукциона цена договора снижена до нуля и аукцион проводится на право заключить договор, наиболее высокую цену договора.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В положении о закупке могут быть предусмотрены иные (помимо конкурса или аукциона) способы закупки. При этом заказчик обязан установить в положении о закупке порядок закупки указанными способами.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Правительство Российской Федерации вправе установить </w:t>
      </w:r>
      <w:r w:rsidRPr="002E5959">
        <w:rPr>
          <w:rFonts w:ascii="Arial" w:eastAsia="Times New Roman" w:hAnsi="Arial" w:cs="Arial"/>
          <w:color w:val="106BBE"/>
          <w:sz w:val="26"/>
          <w:szCs w:val="26"/>
          <w:lang w:eastAsia="ru-RU"/>
        </w:rPr>
        <w:t>перечень</w:t>
      </w:r>
      <w:r w:rsidRPr="002E5959">
        <w:rPr>
          <w:rFonts w:ascii="Arial" w:eastAsia="Times New Roman" w:hAnsi="Arial" w:cs="Arial"/>
          <w:color w:val="000000"/>
          <w:sz w:val="26"/>
          <w:szCs w:val="26"/>
          <w:lang w:eastAsia="ru-RU"/>
        </w:rPr>
        <w:t> товаров, работ, услуг, закупка которых осуществляется в электронной форме.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5.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7 статьи 3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r w:rsidRPr="002E5959">
        <w:rPr>
          <w:rFonts w:ascii="Arial" w:eastAsia="Times New Roman" w:hAnsi="Arial" w:cs="Arial"/>
          <w:color w:val="106BBE"/>
          <w:sz w:val="26"/>
          <w:szCs w:val="26"/>
          <w:lang w:eastAsia="ru-RU"/>
        </w:rPr>
        <w:t>статьей 5</w:t>
      </w:r>
      <w:r w:rsidRPr="002E5959">
        <w:rPr>
          <w:rFonts w:ascii="Arial" w:eastAsia="Times New Roman" w:hAnsi="Arial" w:cs="Arial"/>
          <w:color w:val="000000"/>
          <w:sz w:val="26"/>
          <w:szCs w:val="26"/>
          <w:lang w:eastAsia="ru-RU"/>
        </w:rPr>
        <w:t> настоящего Федерального закона, и (или) в реестре недобросовестных поставщиков, предусмотренном </w:t>
      </w:r>
      <w:r w:rsidRPr="002E5959">
        <w:rPr>
          <w:rFonts w:ascii="Arial" w:eastAsia="Times New Roman" w:hAnsi="Arial" w:cs="Arial"/>
          <w:color w:val="106BBE"/>
          <w:sz w:val="26"/>
          <w:szCs w:val="26"/>
          <w:lang w:eastAsia="ru-RU"/>
        </w:rPr>
        <w:t>Федеральным законом</w:t>
      </w:r>
      <w:r w:rsidRPr="002E5959">
        <w:rPr>
          <w:rFonts w:ascii="Arial" w:eastAsia="Times New Roman" w:hAnsi="Arial" w:cs="Arial"/>
          <w:color w:val="000000"/>
          <w:sz w:val="26"/>
          <w:szCs w:val="26"/>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8 статьи 3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lastRenderedPageBreak/>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8. Правительство Российской Федерации вправе установить:</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w:t>
      </w:r>
      <w:r w:rsidRPr="002E5959">
        <w:rPr>
          <w:rFonts w:ascii="Arial" w:eastAsia="Times New Roman" w:hAnsi="Arial" w:cs="Arial"/>
          <w:color w:val="106BBE"/>
          <w:sz w:val="26"/>
          <w:szCs w:val="26"/>
          <w:lang w:eastAsia="ru-RU"/>
        </w:rPr>
        <w:t>особенности</w:t>
      </w:r>
      <w:r w:rsidRPr="002E5959">
        <w:rPr>
          <w:rFonts w:ascii="Arial" w:eastAsia="Times New Roman" w:hAnsi="Arial" w:cs="Arial"/>
          <w:color w:val="000000"/>
          <w:sz w:val="26"/>
          <w:szCs w:val="26"/>
          <w:lang w:eastAsia="ru-RU"/>
        </w:rPr>
        <w:t>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w:t>
      </w:r>
      <w:r w:rsidRPr="002E5959">
        <w:rPr>
          <w:rFonts w:ascii="Arial" w:eastAsia="Times New Roman" w:hAnsi="Arial" w:cs="Arial"/>
          <w:color w:val="106BBE"/>
          <w:sz w:val="26"/>
          <w:szCs w:val="26"/>
          <w:lang w:eastAsia="ru-RU"/>
        </w:rPr>
        <w:t>форму</w:t>
      </w:r>
      <w:r w:rsidRPr="002E5959">
        <w:rPr>
          <w:rFonts w:ascii="Arial" w:eastAsia="Times New Roman" w:hAnsi="Arial" w:cs="Arial"/>
          <w:color w:val="000000"/>
          <w:sz w:val="26"/>
          <w:szCs w:val="26"/>
          <w:lang w:eastAsia="ru-RU"/>
        </w:rPr>
        <w:t> годового отчета о закупке у субъектов малого и среднего предпринимательства и </w:t>
      </w:r>
      <w:r w:rsidRPr="002E5959">
        <w:rPr>
          <w:rFonts w:ascii="Arial" w:eastAsia="Times New Roman" w:hAnsi="Arial" w:cs="Arial"/>
          <w:color w:val="106BBE"/>
          <w:sz w:val="26"/>
          <w:szCs w:val="26"/>
          <w:lang w:eastAsia="ru-RU"/>
        </w:rPr>
        <w:t>требования</w:t>
      </w:r>
      <w:r w:rsidRPr="002E5959">
        <w:rPr>
          <w:rFonts w:ascii="Arial" w:eastAsia="Times New Roman" w:hAnsi="Arial" w:cs="Arial"/>
          <w:color w:val="000000"/>
          <w:sz w:val="26"/>
          <w:szCs w:val="26"/>
          <w:lang w:eastAsia="ru-RU"/>
        </w:rPr>
        <w:t> к содержанию этого отчета.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статья 3 настоящего Федерального закона дополнена </w:t>
      </w:r>
      <w:r w:rsidRPr="002E5959">
        <w:rPr>
          <w:rFonts w:ascii="Arial" w:eastAsia="Times New Roman" w:hAnsi="Arial" w:cs="Arial"/>
          <w:i/>
          <w:iCs/>
          <w:color w:val="106BBE"/>
          <w:sz w:val="26"/>
          <w:szCs w:val="26"/>
          <w:lang w:eastAsia="ru-RU"/>
        </w:rPr>
        <w:t>частью 8.1</w:t>
      </w:r>
      <w:r w:rsidRPr="002E5959">
        <w:rPr>
          <w:rFonts w:ascii="Arial" w:eastAsia="Times New Roman" w:hAnsi="Arial" w:cs="Arial"/>
          <w:i/>
          <w:iCs/>
          <w:color w:val="353842"/>
          <w:sz w:val="26"/>
          <w:szCs w:val="26"/>
          <w:lang w:eastAsia="ru-RU"/>
        </w:rPr>
        <w:t>,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2016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9. Участник закупки вправе обжаловать в судебном порядке действия (бездействие) заказчика при закупке товаров, работ, услуг.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10. Участник закупки вправе обжаловать в антимонопольный орган в порядке, установленном антимонопольным органом, действия (бездействие) заказчика при закупке товаров, работ, услуг в случаях:</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пункт 1 части 10 статьи 3 настоящего Федерального закона изложен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1) </w:t>
      </w:r>
      <w:proofErr w:type="spellStart"/>
      <w:r w:rsidRPr="002E5959">
        <w:rPr>
          <w:rFonts w:ascii="Arial" w:eastAsia="Times New Roman" w:hAnsi="Arial" w:cs="Arial"/>
          <w:color w:val="000000"/>
          <w:sz w:val="26"/>
          <w:szCs w:val="26"/>
          <w:lang w:eastAsia="ru-RU"/>
        </w:rPr>
        <w:t>неразмещения</w:t>
      </w:r>
      <w:proofErr w:type="spellEnd"/>
      <w:r w:rsidRPr="002E5959">
        <w:rPr>
          <w:rFonts w:ascii="Arial" w:eastAsia="Times New Roman" w:hAnsi="Arial" w:cs="Arial"/>
          <w:color w:val="000000"/>
          <w:sz w:val="26"/>
          <w:szCs w:val="26"/>
          <w:lang w:eastAsia="ru-RU"/>
        </w:rPr>
        <w:t xml:space="preserve"> в единой информационной системе положения о закупке, изменений, вносимых в указанное положение, информации о закупке, подлежащей в соответствии с настоящим Федеральным законом размещению в единой информационной системе, или нарушения сроков такого размещения;</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предъявления к участникам закупки требования о представлении документов, не предусмотренных документацией о закупке;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пункт 3 части 10 статьи 3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осуществления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w:t>
      </w:r>
      <w:r w:rsidRPr="002E5959">
        <w:rPr>
          <w:rFonts w:ascii="Arial" w:eastAsia="Times New Roman" w:hAnsi="Arial" w:cs="Arial"/>
          <w:color w:val="106BBE"/>
          <w:sz w:val="26"/>
          <w:szCs w:val="26"/>
          <w:lang w:eastAsia="ru-RU"/>
        </w:rPr>
        <w:t xml:space="preserve">Федерального </w:t>
      </w:r>
      <w:proofErr w:type="spellStart"/>
      <w:r w:rsidRPr="002E5959">
        <w:rPr>
          <w:rFonts w:ascii="Arial" w:eastAsia="Times New Roman" w:hAnsi="Arial" w:cs="Arial"/>
          <w:color w:val="106BBE"/>
          <w:sz w:val="26"/>
          <w:szCs w:val="26"/>
          <w:lang w:eastAsia="ru-RU"/>
        </w:rPr>
        <w:t>закона</w:t>
      </w:r>
      <w:r w:rsidRPr="002E5959">
        <w:rPr>
          <w:rFonts w:ascii="Arial" w:eastAsia="Times New Roman" w:hAnsi="Arial" w:cs="Arial"/>
          <w:color w:val="000000"/>
          <w:sz w:val="26"/>
          <w:szCs w:val="26"/>
          <w:lang w:eastAsia="ru-RU"/>
        </w:rPr>
        <w:t>от</w:t>
      </w:r>
      <w:proofErr w:type="spellEnd"/>
      <w:r w:rsidRPr="002E5959">
        <w:rPr>
          <w:rFonts w:ascii="Arial" w:eastAsia="Times New Roman" w:hAnsi="Arial" w:cs="Arial"/>
          <w:color w:val="000000"/>
          <w:sz w:val="26"/>
          <w:szCs w:val="26"/>
          <w:lang w:eastAsia="ru-RU"/>
        </w:rPr>
        <w:t xml:space="preserve"> 5 апреля 2013 года N 44-ФЗ "О контрактной системе в сфере закупок товаров, работ, услуг для обеспечения государственных и муниципальных нужд";</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10 статьи 3 настоящего Федерального закона дополнена пунктом 4, </w:t>
      </w:r>
      <w:r w:rsidRPr="002E5959">
        <w:rPr>
          <w:rFonts w:ascii="Arial" w:eastAsia="Times New Roman" w:hAnsi="Arial" w:cs="Arial"/>
          <w:i/>
          <w:iCs/>
          <w:color w:val="106BBE"/>
          <w:sz w:val="26"/>
          <w:szCs w:val="26"/>
          <w:lang w:eastAsia="ru-RU"/>
        </w:rPr>
        <w:t>вступающим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lastRenderedPageBreak/>
        <w:t xml:space="preserve">4) </w:t>
      </w:r>
      <w:proofErr w:type="spellStart"/>
      <w:r w:rsidRPr="002E5959">
        <w:rPr>
          <w:rFonts w:ascii="Arial" w:eastAsia="Times New Roman" w:hAnsi="Arial" w:cs="Arial"/>
          <w:color w:val="000000"/>
          <w:sz w:val="26"/>
          <w:szCs w:val="26"/>
          <w:lang w:eastAsia="ru-RU"/>
        </w:rPr>
        <w:t>неразмещения</w:t>
      </w:r>
      <w:proofErr w:type="spellEnd"/>
      <w:r w:rsidRPr="002E5959">
        <w:rPr>
          <w:rFonts w:ascii="Arial" w:eastAsia="Times New Roman" w:hAnsi="Arial" w:cs="Arial"/>
          <w:color w:val="000000"/>
          <w:sz w:val="26"/>
          <w:szCs w:val="26"/>
          <w:lang w:eastAsia="ru-RU"/>
        </w:rPr>
        <w:t xml:space="preserve"> или размещения в единой информационной системе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3 настоящего Федерального закона</w:t>
      </w:r>
    </w:p>
    <w:p w:rsidR="002E5959" w:rsidRPr="002E5959" w:rsidRDefault="002E5959" w:rsidP="002E5959">
      <w:pPr>
        <w:shd w:val="clear" w:color="auto" w:fill="F0F0F0"/>
        <w:spacing w:after="0" w:line="240" w:lineRule="auto"/>
        <w:jc w:val="both"/>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 </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4.</w:t>
      </w:r>
      <w:r w:rsidRPr="002E5959">
        <w:rPr>
          <w:rFonts w:ascii="Arial" w:eastAsia="Times New Roman" w:hAnsi="Arial" w:cs="Arial"/>
          <w:color w:val="000000"/>
          <w:sz w:val="26"/>
          <w:szCs w:val="26"/>
          <w:lang w:eastAsia="ru-RU"/>
        </w:rPr>
        <w:t> Информационное обеспечение закупки</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1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2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Заказчик размещает в единой информационной системе </w:t>
      </w:r>
      <w:r w:rsidRPr="002E5959">
        <w:rPr>
          <w:rFonts w:ascii="Arial" w:eastAsia="Times New Roman" w:hAnsi="Arial" w:cs="Arial"/>
          <w:color w:val="106BBE"/>
          <w:sz w:val="26"/>
          <w:szCs w:val="26"/>
          <w:lang w:eastAsia="ru-RU"/>
        </w:rPr>
        <w:t>план</w:t>
      </w:r>
      <w:r w:rsidRPr="002E5959">
        <w:rPr>
          <w:rFonts w:ascii="Arial" w:eastAsia="Times New Roman" w:hAnsi="Arial" w:cs="Arial"/>
          <w:color w:val="000000"/>
          <w:sz w:val="26"/>
          <w:szCs w:val="26"/>
          <w:lang w:eastAsia="ru-RU"/>
        </w:rPr>
        <w:t> закупки товаров, работ, услуг на срок не менее чем один год. </w:t>
      </w:r>
      <w:r w:rsidRPr="002E5959">
        <w:rPr>
          <w:rFonts w:ascii="Arial" w:eastAsia="Times New Roman" w:hAnsi="Arial" w:cs="Arial"/>
          <w:color w:val="106BBE"/>
          <w:sz w:val="26"/>
          <w:szCs w:val="26"/>
          <w:lang w:eastAsia="ru-RU"/>
        </w:rPr>
        <w:t>Порядок</w:t>
      </w:r>
      <w:r w:rsidRPr="002E5959">
        <w:rPr>
          <w:rFonts w:ascii="Arial" w:eastAsia="Times New Roman" w:hAnsi="Arial" w:cs="Arial"/>
          <w:color w:val="000000"/>
          <w:sz w:val="26"/>
          <w:szCs w:val="26"/>
          <w:lang w:eastAsia="ru-RU"/>
        </w:rPr>
        <w:t> формирования плана закупки товаров, работ, услуг, порядок и сроки размещения в единой информационной системе такого плана, </w:t>
      </w:r>
      <w:r w:rsidRPr="002E5959">
        <w:rPr>
          <w:rFonts w:ascii="Arial" w:eastAsia="Times New Roman" w:hAnsi="Arial" w:cs="Arial"/>
          <w:color w:val="106BBE"/>
          <w:sz w:val="26"/>
          <w:szCs w:val="26"/>
          <w:lang w:eastAsia="ru-RU"/>
        </w:rPr>
        <w:t>требования</w:t>
      </w:r>
      <w:r w:rsidRPr="002E5959">
        <w:rPr>
          <w:rFonts w:ascii="Arial" w:eastAsia="Times New Roman" w:hAnsi="Arial" w:cs="Arial"/>
          <w:color w:val="000000"/>
          <w:sz w:val="26"/>
          <w:szCs w:val="26"/>
          <w:lang w:eastAsia="ru-RU"/>
        </w:rPr>
        <w:t> к форме такого плана устанавливаются Правительством Российской Федерации.</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Часть 3 статьи 4 настоящего Федерального закона </w:t>
      </w:r>
      <w:r w:rsidRPr="002E5959">
        <w:rPr>
          <w:rFonts w:ascii="Arial" w:eastAsia="Times New Roman" w:hAnsi="Arial" w:cs="Arial"/>
          <w:color w:val="106BBE"/>
          <w:sz w:val="26"/>
          <w:szCs w:val="26"/>
          <w:lang w:eastAsia="ru-RU"/>
        </w:rPr>
        <w:t>вступает в силу</w:t>
      </w:r>
      <w:r w:rsidRPr="002E5959">
        <w:rPr>
          <w:rFonts w:ascii="Arial" w:eastAsia="Times New Roman" w:hAnsi="Arial" w:cs="Arial"/>
          <w:color w:val="353842"/>
          <w:sz w:val="26"/>
          <w:szCs w:val="26"/>
          <w:lang w:eastAsia="ru-RU"/>
        </w:rPr>
        <w:t> с 1 января 2015 г.</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3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w:t>
      </w:r>
      <w:r w:rsidRPr="002E5959">
        <w:rPr>
          <w:rFonts w:ascii="Arial" w:eastAsia="Times New Roman" w:hAnsi="Arial" w:cs="Arial"/>
          <w:color w:val="106BBE"/>
          <w:sz w:val="26"/>
          <w:szCs w:val="26"/>
          <w:lang w:eastAsia="ru-RU"/>
        </w:rPr>
        <w:t>Критерии</w:t>
      </w:r>
      <w:r w:rsidRPr="002E5959">
        <w:rPr>
          <w:rFonts w:ascii="Arial" w:eastAsia="Times New Roman" w:hAnsi="Arial" w:cs="Arial"/>
          <w:color w:val="000000"/>
          <w:sz w:val="26"/>
          <w:szCs w:val="26"/>
          <w:lang w:eastAsia="ru-RU"/>
        </w:rPr>
        <w:t>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5 статьи 4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106BBE"/>
          <w:sz w:val="26"/>
          <w:szCs w:val="26"/>
          <w:lang w:eastAsia="ru-RU"/>
        </w:rPr>
        <w:lastRenderedPageBreak/>
        <w:t>5.</w:t>
      </w:r>
      <w:r w:rsidRPr="002E5959">
        <w:rPr>
          <w:rFonts w:ascii="Arial" w:eastAsia="Times New Roman" w:hAnsi="Arial" w:cs="Arial"/>
          <w:color w:val="000000"/>
          <w:sz w:val="26"/>
          <w:szCs w:val="26"/>
          <w:lang w:eastAsia="ru-RU"/>
        </w:rPr>
        <w:t> В единой информационной системе при закупке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w:t>
      </w:r>
      <w:r w:rsidRPr="002E5959">
        <w:rPr>
          <w:rFonts w:ascii="Arial" w:eastAsia="Times New Roman" w:hAnsi="Arial" w:cs="Arial"/>
          <w:color w:val="106BBE"/>
          <w:sz w:val="26"/>
          <w:szCs w:val="26"/>
          <w:lang w:eastAsia="ru-RU"/>
        </w:rPr>
        <w:t>частями 15</w:t>
      </w:r>
      <w:r w:rsidRPr="002E5959">
        <w:rPr>
          <w:rFonts w:ascii="Arial" w:eastAsia="Times New Roman" w:hAnsi="Arial" w:cs="Arial"/>
          <w:color w:val="000000"/>
          <w:sz w:val="26"/>
          <w:szCs w:val="26"/>
          <w:lang w:eastAsia="ru-RU"/>
        </w:rPr>
        <w:t> и </w:t>
      </w:r>
      <w:r w:rsidRPr="002E5959">
        <w:rPr>
          <w:rFonts w:ascii="Arial" w:eastAsia="Times New Roman" w:hAnsi="Arial" w:cs="Arial"/>
          <w:color w:val="106BBE"/>
          <w:sz w:val="26"/>
          <w:szCs w:val="26"/>
          <w:lang w:eastAsia="ru-RU"/>
        </w:rPr>
        <w:t>16</w:t>
      </w:r>
      <w:r w:rsidRPr="002E5959">
        <w:rPr>
          <w:rFonts w:ascii="Arial" w:eastAsia="Times New Roman" w:hAnsi="Arial" w:cs="Arial"/>
          <w:color w:val="000000"/>
          <w:sz w:val="26"/>
          <w:szCs w:val="26"/>
          <w:lang w:eastAsia="ru-RU"/>
        </w:rPr>
        <w:t> настоящей статьи.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6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Положением о закупке может быть предусмотрена иная подлежащая размещению в единой информационной системе дополнительная информация.</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8. Извещение о закупке, в том числе извещение о проведении открытого конкурса или открытого аукциона,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9. В извещении о закупке должны быть указаны, в том числе, следующие сведения:</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способ закупки (открытый конкурс, открытый аукцион или иной предусмотренный положением о закупке способ);</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наименование, место нахождения, почтовый адрес, адрес электронной почты, номер контактного телефона заказчика;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предмет договора с указанием количества поставляемого товара, объема выполняемых работ, оказываемых услуг;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место поставки товара, выполнения работ, оказания услуг;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5) сведения о начальной (максимальной) цене договора (цене лота);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7) место и дата рассмотрения предложений участников закупки и подведения итогов закупки.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lastRenderedPageBreak/>
        <w:t>10. В документации о закупке должны быть указаны сведения, определенные положением о закупке, в том числе: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требования к содержанию, форме, оформлению и составу заявки на участие в закупке;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место, условия и сроки (периоды) поставки товара, выполнения работы, оказания услуги;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5) сведения о начальной (максимальной) цене договора (цене лота);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форма, сроки и порядок оплаты товара, работы, услуги;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8) порядок, место, дата начала и дата окончания срока подачи заявок на участие в закупке;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10) формы, порядок, дата начала и дата окончания срока предоставления участникам закупки разъяснений положений документации о закупке;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11) место и дата рассмотрения предложений участников закупки и подведения итогов закупки;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12) критерии оценки и сопоставления заявок на участие в закупке;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13) порядок оценки и сопоставления заявок на участие в закупке.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11 статьи 4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11. Изменения, вносимые в извещение о закупке, документацию о закупке, разъяснения положений такой документации,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если закупка осуществляется путем проведения торгов и изменения в извещение о закупке, документацию о закупке внесены заказчиком позднее чем за пятнадцать дней до даты окончания подачи заявок на участие в закупке, срок </w:t>
      </w:r>
      <w:r w:rsidRPr="002E5959">
        <w:rPr>
          <w:rFonts w:ascii="Arial" w:eastAsia="Times New Roman" w:hAnsi="Arial" w:cs="Arial"/>
          <w:color w:val="000000"/>
          <w:sz w:val="26"/>
          <w:szCs w:val="26"/>
          <w:lang w:eastAsia="ru-RU"/>
        </w:rPr>
        <w:lastRenderedPageBreak/>
        <w:t>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12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12.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13 статьи 4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14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14. Размещенные в единой информационной системе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15 статьи 4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w:t>
      </w:r>
      <w:r w:rsidRPr="002E5959">
        <w:rPr>
          <w:rFonts w:ascii="Arial" w:eastAsia="Times New Roman" w:hAnsi="Arial" w:cs="Arial"/>
          <w:color w:val="000000"/>
          <w:sz w:val="26"/>
          <w:szCs w:val="26"/>
          <w:lang w:eastAsia="ru-RU"/>
        </w:rPr>
        <w:lastRenderedPageBreak/>
        <w:t>в соответствии с </w:t>
      </w:r>
      <w:r w:rsidRPr="002E5959">
        <w:rPr>
          <w:rFonts w:ascii="Arial" w:eastAsia="Times New Roman" w:hAnsi="Arial" w:cs="Arial"/>
          <w:color w:val="106BBE"/>
          <w:sz w:val="26"/>
          <w:szCs w:val="26"/>
          <w:lang w:eastAsia="ru-RU"/>
        </w:rPr>
        <w:t>частью 16</w:t>
      </w:r>
      <w:r w:rsidRPr="002E5959">
        <w:rPr>
          <w:rFonts w:ascii="Arial" w:eastAsia="Times New Roman" w:hAnsi="Arial" w:cs="Arial"/>
          <w:color w:val="000000"/>
          <w:sz w:val="26"/>
          <w:szCs w:val="26"/>
          <w:lang w:eastAsia="ru-RU"/>
        </w:rPr>
        <w:t> настоящей статьи. Заказчик вправе не размещать в единой информационной системе сведения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16. Правительство Российской Федерации вправе определить:</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пункт 1 части 16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конкретную закупку, сведения о которой не составляют </w:t>
      </w:r>
      <w:r w:rsidRPr="002E5959">
        <w:rPr>
          <w:rFonts w:ascii="Arial" w:eastAsia="Times New Roman" w:hAnsi="Arial" w:cs="Arial"/>
          <w:color w:val="106BBE"/>
          <w:sz w:val="26"/>
          <w:szCs w:val="26"/>
          <w:lang w:eastAsia="ru-RU"/>
        </w:rPr>
        <w:t>государственную тайну</w:t>
      </w:r>
      <w:r w:rsidRPr="002E5959">
        <w:rPr>
          <w:rFonts w:ascii="Arial" w:eastAsia="Times New Roman" w:hAnsi="Arial" w:cs="Arial"/>
          <w:color w:val="000000"/>
          <w:sz w:val="26"/>
          <w:szCs w:val="26"/>
          <w:lang w:eastAsia="ru-RU"/>
        </w:rPr>
        <w:t>, но не подлежат размещению в единой информационной системе;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пункт 2 части 16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пункта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w:t>
      </w:r>
      <w:r w:rsidRPr="002E5959">
        <w:rPr>
          <w:rFonts w:ascii="Arial" w:eastAsia="Times New Roman" w:hAnsi="Arial" w:cs="Arial"/>
          <w:color w:val="106BBE"/>
          <w:sz w:val="26"/>
          <w:szCs w:val="26"/>
          <w:lang w:eastAsia="ru-RU"/>
        </w:rPr>
        <w:t>перечни</w:t>
      </w:r>
      <w:r w:rsidRPr="002E5959">
        <w:rPr>
          <w:rFonts w:ascii="Arial" w:eastAsia="Times New Roman" w:hAnsi="Arial" w:cs="Arial"/>
          <w:color w:val="000000"/>
          <w:sz w:val="26"/>
          <w:szCs w:val="26"/>
          <w:lang w:eastAsia="ru-RU"/>
        </w:rPr>
        <w:t> и (или) группы товаров, работ, услуг, сведения о закупке которых не составляют государственную тайну, но не подлежат размещению в единой информационной системе.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17. </w:t>
      </w:r>
      <w:r w:rsidRPr="002E5959">
        <w:rPr>
          <w:rFonts w:ascii="Arial" w:eastAsia="Times New Roman" w:hAnsi="Arial" w:cs="Arial"/>
          <w:color w:val="106BBE"/>
          <w:sz w:val="26"/>
          <w:szCs w:val="26"/>
          <w:lang w:eastAsia="ru-RU"/>
        </w:rPr>
        <w:t>Порядок</w:t>
      </w:r>
      <w:r w:rsidRPr="002E5959">
        <w:rPr>
          <w:rFonts w:ascii="Arial" w:eastAsia="Times New Roman" w:hAnsi="Arial" w:cs="Arial"/>
          <w:color w:val="000000"/>
          <w:sz w:val="26"/>
          <w:szCs w:val="26"/>
          <w:lang w:eastAsia="ru-RU"/>
        </w:rPr>
        <w:t> подготовки и принятия актов Правительства Российской Федерации в соответствии с </w:t>
      </w:r>
      <w:r w:rsidRPr="002E5959">
        <w:rPr>
          <w:rFonts w:ascii="Arial" w:eastAsia="Times New Roman" w:hAnsi="Arial" w:cs="Arial"/>
          <w:color w:val="106BBE"/>
          <w:sz w:val="26"/>
          <w:szCs w:val="26"/>
          <w:lang w:eastAsia="ru-RU"/>
        </w:rPr>
        <w:t>частью 16</w:t>
      </w:r>
      <w:r w:rsidRPr="002E5959">
        <w:rPr>
          <w:rFonts w:ascii="Arial" w:eastAsia="Times New Roman" w:hAnsi="Arial" w:cs="Arial"/>
          <w:color w:val="000000"/>
          <w:sz w:val="26"/>
          <w:szCs w:val="26"/>
          <w:lang w:eastAsia="ru-RU"/>
        </w:rPr>
        <w:t> настоящей статьи устанавливается Правительством Российской Федерации.</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18 статьи 4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106BBE"/>
          <w:sz w:val="26"/>
          <w:szCs w:val="26"/>
          <w:lang w:eastAsia="ru-RU"/>
        </w:rPr>
        <w:t>18.</w:t>
      </w:r>
      <w:r w:rsidRPr="002E5959">
        <w:rPr>
          <w:rFonts w:ascii="Arial" w:eastAsia="Times New Roman" w:hAnsi="Arial" w:cs="Arial"/>
          <w:color w:val="000000"/>
          <w:sz w:val="26"/>
          <w:szCs w:val="26"/>
          <w:lang w:eastAsia="ru-RU"/>
        </w:rPr>
        <w:t> Размещение заказчиками в единой информационной системе информации о закупке осуществляется без взимания платы. Порядок размещения в единой информационной системе информации о закупке устанавливается Правительством Российской Федерации. Порядок регистрации заказчиков в единой информационной системе устанавливается федеральным органом исполнительной власти, </w:t>
      </w:r>
      <w:proofErr w:type="spellStart"/>
      <w:r w:rsidRPr="002E5959">
        <w:rPr>
          <w:rFonts w:ascii="Arial" w:eastAsia="Times New Roman" w:hAnsi="Arial" w:cs="Arial"/>
          <w:color w:val="106BBE"/>
          <w:sz w:val="26"/>
          <w:szCs w:val="26"/>
          <w:lang w:eastAsia="ru-RU"/>
        </w:rPr>
        <w:t>уполномоченным</w:t>
      </w:r>
      <w:r w:rsidRPr="002E5959">
        <w:rPr>
          <w:rFonts w:ascii="Arial" w:eastAsia="Times New Roman" w:hAnsi="Arial" w:cs="Arial"/>
          <w:color w:val="000000"/>
          <w:sz w:val="26"/>
          <w:szCs w:val="26"/>
          <w:lang w:eastAsia="ru-RU"/>
        </w:rPr>
        <w:t>Правительством</w:t>
      </w:r>
      <w:proofErr w:type="spellEnd"/>
      <w:r w:rsidRPr="002E5959">
        <w:rPr>
          <w:rFonts w:ascii="Arial" w:eastAsia="Times New Roman" w:hAnsi="Arial" w:cs="Arial"/>
          <w:color w:val="000000"/>
          <w:sz w:val="26"/>
          <w:szCs w:val="26"/>
          <w:lang w:eastAsia="ru-RU"/>
        </w:rPr>
        <w:t xml:space="preserve"> Российской Федерации на ведение единой информационной системы.</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106BBE"/>
          <w:sz w:val="26"/>
          <w:szCs w:val="26"/>
          <w:lang w:eastAsia="ru-RU"/>
        </w:rPr>
        <w:t>До ввода</w:t>
      </w:r>
      <w:r w:rsidRPr="002E5959">
        <w:rPr>
          <w:rFonts w:ascii="Arial" w:eastAsia="Times New Roman" w:hAnsi="Arial" w:cs="Arial"/>
          <w:color w:val="353842"/>
          <w:sz w:val="26"/>
          <w:szCs w:val="26"/>
          <w:lang w:eastAsia="ru-RU"/>
        </w:rPr>
        <w:t>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РФ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2E5959">
        <w:rPr>
          <w:rFonts w:ascii="Arial" w:eastAsia="Times New Roman" w:hAnsi="Arial" w:cs="Arial"/>
          <w:color w:val="106BBE"/>
          <w:sz w:val="26"/>
          <w:szCs w:val="26"/>
          <w:lang w:eastAsia="ru-RU"/>
        </w:rPr>
        <w:t>www.zakupki.gov.ru</w:t>
      </w:r>
      <w:r w:rsidRPr="002E5959">
        <w:rPr>
          <w:rFonts w:ascii="Arial" w:eastAsia="Times New Roman" w:hAnsi="Arial" w:cs="Arial"/>
          <w:color w:val="353842"/>
          <w:sz w:val="26"/>
          <w:szCs w:val="26"/>
          <w:lang w:eastAsia="ru-RU"/>
        </w:rPr>
        <w:t>) в </w:t>
      </w:r>
      <w:r w:rsidRPr="002E5959">
        <w:rPr>
          <w:rFonts w:ascii="Arial" w:eastAsia="Times New Roman" w:hAnsi="Arial" w:cs="Arial"/>
          <w:color w:val="106BBE"/>
          <w:sz w:val="26"/>
          <w:szCs w:val="26"/>
          <w:lang w:eastAsia="ru-RU"/>
        </w:rPr>
        <w:t>порядке</w:t>
      </w:r>
      <w:r w:rsidRPr="002E5959">
        <w:rPr>
          <w:rFonts w:ascii="Arial" w:eastAsia="Times New Roman" w:hAnsi="Arial" w:cs="Arial"/>
          <w:color w:val="353842"/>
          <w:sz w:val="26"/>
          <w:szCs w:val="26"/>
          <w:lang w:eastAsia="ru-RU"/>
        </w:rPr>
        <w:t>, установленном Правительством РФ</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lastRenderedPageBreak/>
        <w:t>Федеральным законом</w:t>
      </w:r>
      <w:r w:rsidRPr="002E5959">
        <w:rPr>
          <w:rFonts w:ascii="Arial" w:eastAsia="Times New Roman" w:hAnsi="Arial" w:cs="Arial"/>
          <w:i/>
          <w:iCs/>
          <w:color w:val="353842"/>
          <w:sz w:val="26"/>
          <w:szCs w:val="26"/>
          <w:lang w:eastAsia="ru-RU"/>
        </w:rPr>
        <w:t> от 28 декабря 2013 г. N 396-ФЗ в часть 19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19. Заказчик не позднее 10-го числа месяца, следующего за отчетным месяцем, размещает в единой информационной системе: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сведения о количестве и об общей стоимости договоров, заключенных заказчиком по результатам закупки товаров, работ, услуг;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w:t>
      </w:r>
      <w:r w:rsidRPr="002E5959">
        <w:rPr>
          <w:rFonts w:ascii="Arial" w:eastAsia="Times New Roman" w:hAnsi="Arial" w:cs="Arial"/>
          <w:color w:val="106BBE"/>
          <w:sz w:val="26"/>
          <w:szCs w:val="26"/>
          <w:lang w:eastAsia="ru-RU"/>
        </w:rPr>
        <w:t>частью 16</w:t>
      </w:r>
      <w:r w:rsidRPr="002E5959">
        <w:rPr>
          <w:rFonts w:ascii="Arial" w:eastAsia="Times New Roman" w:hAnsi="Arial" w:cs="Arial"/>
          <w:color w:val="000000"/>
          <w:sz w:val="26"/>
          <w:szCs w:val="26"/>
          <w:lang w:eastAsia="ru-RU"/>
        </w:rPr>
        <w:t> настоящей статьи;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20 статьи 4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20. </w:t>
      </w:r>
      <w:r w:rsidRPr="002E5959">
        <w:rPr>
          <w:rFonts w:ascii="Arial" w:eastAsia="Times New Roman" w:hAnsi="Arial" w:cs="Arial"/>
          <w:color w:val="106BBE"/>
          <w:sz w:val="26"/>
          <w:szCs w:val="26"/>
          <w:lang w:eastAsia="ru-RU"/>
        </w:rPr>
        <w:t>Порядок</w:t>
      </w:r>
      <w:r w:rsidRPr="002E5959">
        <w:rPr>
          <w:rFonts w:ascii="Arial" w:eastAsia="Times New Roman" w:hAnsi="Arial" w:cs="Arial"/>
          <w:color w:val="000000"/>
          <w:sz w:val="26"/>
          <w:szCs w:val="26"/>
          <w:lang w:eastAsia="ru-RU"/>
        </w:rPr>
        <w:t> размещения в единой информационной системе информации, предусмотренной </w:t>
      </w:r>
      <w:r w:rsidRPr="002E5959">
        <w:rPr>
          <w:rFonts w:ascii="Arial" w:eastAsia="Times New Roman" w:hAnsi="Arial" w:cs="Arial"/>
          <w:color w:val="106BBE"/>
          <w:sz w:val="26"/>
          <w:szCs w:val="26"/>
          <w:lang w:eastAsia="ru-RU"/>
        </w:rPr>
        <w:t>частью 2.1 статьи 1</w:t>
      </w:r>
      <w:r w:rsidRPr="002E5959">
        <w:rPr>
          <w:rFonts w:ascii="Arial" w:eastAsia="Times New Roman" w:hAnsi="Arial" w:cs="Arial"/>
          <w:color w:val="000000"/>
          <w:sz w:val="26"/>
          <w:szCs w:val="26"/>
          <w:lang w:eastAsia="ru-RU"/>
        </w:rPr>
        <w:t>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частью 2.1 статьи 1 настоящего Федерального закона, размещается на сайтах юридических лиц, указанных в части 2.1 статьи 1 настоящего Федерального закона.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статья 4 настоящего Федерального закона дополнена </w:t>
      </w:r>
      <w:r w:rsidRPr="002E5959">
        <w:rPr>
          <w:rFonts w:ascii="Arial" w:eastAsia="Times New Roman" w:hAnsi="Arial" w:cs="Arial"/>
          <w:i/>
          <w:iCs/>
          <w:color w:val="106BBE"/>
          <w:sz w:val="26"/>
          <w:szCs w:val="26"/>
          <w:lang w:eastAsia="ru-RU"/>
        </w:rPr>
        <w:t>частью 21</w:t>
      </w:r>
      <w:r w:rsidRPr="002E5959">
        <w:rPr>
          <w:rFonts w:ascii="Arial" w:eastAsia="Times New Roman" w:hAnsi="Arial" w:cs="Arial"/>
          <w:i/>
          <w:iCs/>
          <w:color w:val="353842"/>
          <w:sz w:val="26"/>
          <w:szCs w:val="26"/>
          <w:lang w:eastAsia="ru-RU"/>
        </w:rPr>
        <w:t>,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2016 г.</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4 настоящего Федерального закона</w:t>
      </w:r>
    </w:p>
    <w:p w:rsidR="002E5959" w:rsidRPr="002E5959" w:rsidRDefault="002E5959" w:rsidP="002E5959">
      <w:pPr>
        <w:shd w:val="clear" w:color="auto" w:fill="F0F0F0"/>
        <w:spacing w:after="0" w:line="240" w:lineRule="auto"/>
        <w:jc w:val="both"/>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 </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настоящий Федеральный закон дополнен статьей 4.1,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2015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4.1.</w:t>
      </w:r>
      <w:r w:rsidRPr="002E5959">
        <w:rPr>
          <w:rFonts w:ascii="Arial" w:eastAsia="Times New Roman" w:hAnsi="Arial" w:cs="Arial"/>
          <w:color w:val="000000"/>
          <w:sz w:val="26"/>
          <w:szCs w:val="26"/>
          <w:lang w:eastAsia="ru-RU"/>
        </w:rPr>
        <w:t> Реестр договоров, заключенных заказчиками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договоров, заключенных заказчиками по результатам закупки (далее - реестр </w:t>
      </w:r>
      <w:r w:rsidRPr="002E5959">
        <w:rPr>
          <w:rFonts w:ascii="Arial" w:eastAsia="Times New Roman" w:hAnsi="Arial" w:cs="Arial"/>
          <w:color w:val="000000"/>
          <w:sz w:val="26"/>
          <w:szCs w:val="26"/>
          <w:lang w:eastAsia="ru-RU"/>
        </w:rPr>
        <w:lastRenderedPageBreak/>
        <w:t>договоров). </w:t>
      </w:r>
      <w:r w:rsidRPr="002E5959">
        <w:rPr>
          <w:rFonts w:ascii="Arial" w:eastAsia="Times New Roman" w:hAnsi="Arial" w:cs="Arial"/>
          <w:color w:val="106BBE"/>
          <w:sz w:val="26"/>
          <w:szCs w:val="26"/>
          <w:lang w:eastAsia="ru-RU"/>
        </w:rPr>
        <w:t>Порядок</w:t>
      </w:r>
      <w:r w:rsidRPr="002E5959">
        <w:rPr>
          <w:rFonts w:ascii="Arial" w:eastAsia="Times New Roman" w:hAnsi="Arial" w:cs="Arial"/>
          <w:color w:val="000000"/>
          <w:sz w:val="26"/>
          <w:szCs w:val="26"/>
          <w:lang w:eastAsia="ru-RU"/>
        </w:rPr>
        <w:t xml:space="preserve"> ведения указанного реестра, в том числе включаемые в </w:t>
      </w:r>
      <w:proofErr w:type="spellStart"/>
      <w:r w:rsidRPr="002E5959">
        <w:rPr>
          <w:rFonts w:ascii="Arial" w:eastAsia="Times New Roman" w:hAnsi="Arial" w:cs="Arial"/>
          <w:color w:val="000000"/>
          <w:sz w:val="26"/>
          <w:szCs w:val="26"/>
          <w:lang w:eastAsia="ru-RU"/>
        </w:rPr>
        <w:t>него</w:t>
      </w:r>
      <w:r w:rsidRPr="002E5959">
        <w:rPr>
          <w:rFonts w:ascii="Arial" w:eastAsia="Times New Roman" w:hAnsi="Arial" w:cs="Arial"/>
          <w:color w:val="106BBE"/>
          <w:sz w:val="26"/>
          <w:szCs w:val="26"/>
          <w:lang w:eastAsia="ru-RU"/>
        </w:rPr>
        <w:t>информация</w:t>
      </w:r>
      <w:proofErr w:type="spellEnd"/>
      <w:r w:rsidRPr="002E5959">
        <w:rPr>
          <w:rFonts w:ascii="Arial" w:eastAsia="Times New Roman" w:hAnsi="Arial" w:cs="Arial"/>
          <w:color w:val="106BBE"/>
          <w:sz w:val="26"/>
          <w:szCs w:val="26"/>
          <w:lang w:eastAsia="ru-RU"/>
        </w:rPr>
        <w:t xml:space="preserve"> и документы</w:t>
      </w:r>
      <w:r w:rsidRPr="002E5959">
        <w:rPr>
          <w:rFonts w:ascii="Arial" w:eastAsia="Times New Roman" w:hAnsi="Arial" w:cs="Arial"/>
          <w:color w:val="000000"/>
          <w:sz w:val="26"/>
          <w:szCs w:val="26"/>
          <w:lang w:eastAsia="ru-RU"/>
        </w:rPr>
        <w:t> о закупках, </w:t>
      </w:r>
      <w:r w:rsidRPr="002E5959">
        <w:rPr>
          <w:rFonts w:ascii="Arial" w:eastAsia="Times New Roman" w:hAnsi="Arial" w:cs="Arial"/>
          <w:color w:val="106BBE"/>
          <w:sz w:val="26"/>
          <w:szCs w:val="26"/>
          <w:lang w:eastAsia="ru-RU"/>
        </w:rPr>
        <w:t>сроки</w:t>
      </w:r>
      <w:r w:rsidRPr="002E5959">
        <w:rPr>
          <w:rFonts w:ascii="Arial" w:eastAsia="Times New Roman" w:hAnsi="Arial" w:cs="Arial"/>
          <w:color w:val="000000"/>
          <w:sz w:val="26"/>
          <w:szCs w:val="26"/>
          <w:lang w:eastAsia="ru-RU"/>
        </w:rPr>
        <w:t> размещения таких информации и документов в указанном реестре, устанавливается Правительством Российской Федерации.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В течение трех рабочих дней со дня заключения договора заказчики вносят информацию и документы, установленные Правительством Российской Федерации в соответствии с </w:t>
      </w:r>
      <w:r w:rsidRPr="002E5959">
        <w:rPr>
          <w:rFonts w:ascii="Arial" w:eastAsia="Times New Roman" w:hAnsi="Arial" w:cs="Arial"/>
          <w:color w:val="106BBE"/>
          <w:sz w:val="26"/>
          <w:szCs w:val="26"/>
          <w:lang w:eastAsia="ru-RU"/>
        </w:rPr>
        <w:t>частью 1</w:t>
      </w:r>
      <w:r w:rsidRPr="002E5959">
        <w:rPr>
          <w:rFonts w:ascii="Arial" w:eastAsia="Times New Roman" w:hAnsi="Arial" w:cs="Arial"/>
          <w:color w:val="000000"/>
          <w:sz w:val="26"/>
          <w:szCs w:val="26"/>
          <w:lang w:eastAsia="ru-RU"/>
        </w:rPr>
        <w:t>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В реестр договоров не вносятся сведения и документы, которые в соответствии с настоящим Федеральным законом не подлежат размещению в единой информационной системе.</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4.1 настоящего Федерального закона</w:t>
      </w:r>
    </w:p>
    <w:p w:rsidR="002E5959" w:rsidRPr="002E5959" w:rsidRDefault="002E5959" w:rsidP="002E5959">
      <w:pPr>
        <w:spacing w:after="0" w:line="240" w:lineRule="auto"/>
        <w:rPr>
          <w:rFonts w:ascii="Arial" w:eastAsia="Times New Roman" w:hAnsi="Arial" w:cs="Arial"/>
          <w:color w:val="000000"/>
          <w:sz w:val="24"/>
          <w:szCs w:val="24"/>
          <w:lang w:eastAsia="ru-RU"/>
        </w:rPr>
      </w:pPr>
      <w:r w:rsidRPr="002E5959">
        <w:rPr>
          <w:rFonts w:ascii="Arial" w:eastAsia="Times New Roman" w:hAnsi="Arial" w:cs="Arial"/>
          <w:color w:val="000000"/>
          <w:sz w:val="24"/>
          <w:szCs w:val="24"/>
          <w:lang w:eastAsia="ru-RU"/>
        </w:rPr>
        <w:t> </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5.</w:t>
      </w:r>
      <w:r w:rsidRPr="002E5959">
        <w:rPr>
          <w:rFonts w:ascii="Arial" w:eastAsia="Times New Roman" w:hAnsi="Arial" w:cs="Arial"/>
          <w:color w:val="000000"/>
          <w:sz w:val="26"/>
          <w:szCs w:val="26"/>
          <w:lang w:eastAsia="ru-RU"/>
        </w:rPr>
        <w:t> Реестр недобросовестных поставщиков</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1 статьи 5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Ведение реестра недобросовестных поставщиков осуществляется </w:t>
      </w:r>
      <w:r w:rsidRPr="002E5959">
        <w:rPr>
          <w:rFonts w:ascii="Arial" w:eastAsia="Times New Roman" w:hAnsi="Arial" w:cs="Arial"/>
          <w:color w:val="106BBE"/>
          <w:sz w:val="26"/>
          <w:szCs w:val="26"/>
          <w:lang w:eastAsia="ru-RU"/>
        </w:rPr>
        <w:t>федеральным органом</w:t>
      </w:r>
      <w:r w:rsidRPr="002E5959">
        <w:rPr>
          <w:rFonts w:ascii="Arial" w:eastAsia="Times New Roman" w:hAnsi="Arial" w:cs="Arial"/>
          <w:color w:val="000000"/>
          <w:sz w:val="26"/>
          <w:szCs w:val="26"/>
          <w:lang w:eastAsia="ru-RU"/>
        </w:rPr>
        <w:t> исполнительной власти, уполномоченным Правительством Российской Федерации, в единой информационной системе.</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w:t>
      </w:r>
      <w:r w:rsidRPr="002E5959">
        <w:rPr>
          <w:rFonts w:ascii="Arial" w:eastAsia="Times New Roman" w:hAnsi="Arial" w:cs="Arial"/>
          <w:color w:val="106BBE"/>
          <w:sz w:val="26"/>
          <w:szCs w:val="26"/>
          <w:lang w:eastAsia="ru-RU"/>
        </w:rPr>
        <w:t>Перечень</w:t>
      </w:r>
      <w:r w:rsidRPr="002E5959">
        <w:rPr>
          <w:rFonts w:ascii="Arial" w:eastAsia="Times New Roman" w:hAnsi="Arial" w:cs="Arial"/>
          <w:color w:val="000000"/>
          <w:sz w:val="26"/>
          <w:szCs w:val="26"/>
          <w:lang w:eastAsia="ru-RU"/>
        </w:rPr>
        <w:t> сведений, включаемых в реестр недобросовестных поставщиков, </w:t>
      </w:r>
      <w:r w:rsidRPr="002E5959">
        <w:rPr>
          <w:rFonts w:ascii="Arial" w:eastAsia="Times New Roman" w:hAnsi="Arial" w:cs="Arial"/>
          <w:color w:val="106BBE"/>
          <w:sz w:val="26"/>
          <w:szCs w:val="26"/>
          <w:lang w:eastAsia="ru-RU"/>
        </w:rPr>
        <w:t>порядок</w:t>
      </w:r>
      <w:r w:rsidRPr="002E5959">
        <w:rPr>
          <w:rFonts w:ascii="Arial" w:eastAsia="Times New Roman" w:hAnsi="Arial" w:cs="Arial"/>
          <w:color w:val="000000"/>
          <w:sz w:val="26"/>
          <w:szCs w:val="26"/>
          <w:lang w:eastAsia="ru-RU"/>
        </w:rPr>
        <w:t>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r w:rsidRPr="002E5959">
        <w:rPr>
          <w:rFonts w:ascii="Arial" w:eastAsia="Times New Roman" w:hAnsi="Arial" w:cs="Arial"/>
          <w:color w:val="106BBE"/>
          <w:sz w:val="26"/>
          <w:szCs w:val="26"/>
          <w:lang w:eastAsia="ru-RU"/>
        </w:rPr>
        <w:t>порядок</w:t>
      </w:r>
      <w:r w:rsidRPr="002E5959">
        <w:rPr>
          <w:rFonts w:ascii="Arial" w:eastAsia="Times New Roman" w:hAnsi="Arial" w:cs="Arial"/>
          <w:color w:val="000000"/>
          <w:sz w:val="26"/>
          <w:szCs w:val="26"/>
          <w:lang w:eastAsia="ru-RU"/>
        </w:rPr>
        <w:t> ведения реестра недобросовестных поставщиков, </w:t>
      </w:r>
      <w:r w:rsidRPr="002E5959">
        <w:rPr>
          <w:rFonts w:ascii="Arial" w:eastAsia="Times New Roman" w:hAnsi="Arial" w:cs="Arial"/>
          <w:color w:val="106BBE"/>
          <w:sz w:val="26"/>
          <w:szCs w:val="26"/>
          <w:lang w:eastAsia="ru-RU"/>
        </w:rPr>
        <w:t>требования</w:t>
      </w:r>
      <w:r w:rsidRPr="002E5959">
        <w:rPr>
          <w:rFonts w:ascii="Arial" w:eastAsia="Times New Roman" w:hAnsi="Arial" w:cs="Arial"/>
          <w:color w:val="000000"/>
          <w:sz w:val="26"/>
          <w:szCs w:val="26"/>
          <w:lang w:eastAsia="ru-RU"/>
        </w:rPr>
        <w:t>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4 статьи 5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lastRenderedPageBreak/>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5 настоящего Федерального закона</w:t>
      </w:r>
    </w:p>
    <w:p w:rsidR="002E5959" w:rsidRPr="002E5959" w:rsidRDefault="002E5959" w:rsidP="002E5959">
      <w:pPr>
        <w:shd w:val="clear" w:color="auto" w:fill="F0F0F0"/>
        <w:spacing w:after="0" w:line="240" w:lineRule="auto"/>
        <w:jc w:val="both"/>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 </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6.</w:t>
      </w:r>
      <w:r w:rsidRPr="002E5959">
        <w:rPr>
          <w:rFonts w:ascii="Arial" w:eastAsia="Times New Roman" w:hAnsi="Arial" w:cs="Arial"/>
          <w:color w:val="000000"/>
          <w:sz w:val="26"/>
          <w:szCs w:val="26"/>
          <w:lang w:eastAsia="ru-RU"/>
        </w:rPr>
        <w:t> Контроль за соблюдением требований настоящего Федерального закона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Контроль за соблюдением требований настоящего Федерального закона осуществляется в порядке, установленном законодательством Российской Федерации.</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6 настоящего Федерального закона</w:t>
      </w:r>
    </w:p>
    <w:p w:rsidR="002E5959" w:rsidRPr="002E5959" w:rsidRDefault="002E5959" w:rsidP="002E5959">
      <w:pPr>
        <w:shd w:val="clear" w:color="auto" w:fill="F0F0F0"/>
        <w:spacing w:after="0" w:line="240" w:lineRule="auto"/>
        <w:jc w:val="both"/>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 </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7.</w:t>
      </w:r>
      <w:r w:rsidRPr="002E5959">
        <w:rPr>
          <w:rFonts w:ascii="Arial" w:eastAsia="Times New Roman" w:hAnsi="Arial" w:cs="Arial"/>
          <w:color w:val="000000"/>
          <w:sz w:val="26"/>
          <w:szCs w:val="26"/>
          <w:lang w:eastAsia="ru-RU"/>
        </w:rPr>
        <w:t>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Об ответственности заказчика за нарушения положений настоящего Федерального закона см. </w:t>
      </w:r>
      <w:r w:rsidRPr="002E5959">
        <w:rPr>
          <w:rFonts w:ascii="Arial" w:eastAsia="Times New Roman" w:hAnsi="Arial" w:cs="Arial"/>
          <w:color w:val="106BBE"/>
          <w:sz w:val="26"/>
          <w:szCs w:val="26"/>
          <w:lang w:eastAsia="ru-RU"/>
        </w:rPr>
        <w:t>справку</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7 настоящего Федерального закона</w:t>
      </w:r>
    </w:p>
    <w:p w:rsidR="002E5959" w:rsidRPr="002E5959" w:rsidRDefault="002E5959" w:rsidP="002E5959">
      <w:pPr>
        <w:shd w:val="clear" w:color="auto" w:fill="F0F0F0"/>
        <w:spacing w:after="0" w:line="240" w:lineRule="auto"/>
        <w:jc w:val="both"/>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 </w:t>
      </w:r>
    </w:p>
    <w:p w:rsidR="002E5959" w:rsidRPr="002E5959" w:rsidRDefault="002E5959" w:rsidP="002E5959">
      <w:pPr>
        <w:spacing w:after="0" w:line="240" w:lineRule="auto"/>
        <w:ind w:hanging="880"/>
        <w:jc w:val="both"/>
        <w:rPr>
          <w:rFonts w:ascii="Arial" w:eastAsia="Times New Roman" w:hAnsi="Arial" w:cs="Arial"/>
          <w:color w:val="000000"/>
          <w:sz w:val="26"/>
          <w:szCs w:val="26"/>
          <w:lang w:eastAsia="ru-RU"/>
        </w:rPr>
      </w:pPr>
      <w:r w:rsidRPr="002E5959">
        <w:rPr>
          <w:rFonts w:ascii="Arial" w:eastAsia="Times New Roman" w:hAnsi="Arial" w:cs="Arial"/>
          <w:b/>
          <w:bCs/>
          <w:color w:val="26282F"/>
          <w:sz w:val="26"/>
          <w:szCs w:val="26"/>
          <w:lang w:eastAsia="ru-RU"/>
        </w:rPr>
        <w:t>Статья 8.</w:t>
      </w:r>
      <w:r w:rsidRPr="002E5959">
        <w:rPr>
          <w:rFonts w:ascii="Arial" w:eastAsia="Times New Roman" w:hAnsi="Arial" w:cs="Arial"/>
          <w:color w:val="000000"/>
          <w:sz w:val="26"/>
          <w:szCs w:val="26"/>
          <w:lang w:eastAsia="ru-RU"/>
        </w:rPr>
        <w:t> Порядок вступления в силу настоящего Федерального закона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 Настоящий Федеральный закон вступает в силу с 1 января 2012 года, за исключением </w:t>
      </w:r>
      <w:r w:rsidRPr="002E5959">
        <w:rPr>
          <w:rFonts w:ascii="Arial" w:eastAsia="Times New Roman" w:hAnsi="Arial" w:cs="Arial"/>
          <w:color w:val="106BBE"/>
          <w:sz w:val="26"/>
          <w:szCs w:val="26"/>
          <w:lang w:eastAsia="ru-RU"/>
        </w:rPr>
        <w:t>части 3 статьи 4</w:t>
      </w:r>
      <w:r w:rsidRPr="002E5959">
        <w:rPr>
          <w:rFonts w:ascii="Arial" w:eastAsia="Times New Roman" w:hAnsi="Arial" w:cs="Arial"/>
          <w:color w:val="000000"/>
          <w:sz w:val="26"/>
          <w:szCs w:val="26"/>
          <w:lang w:eastAsia="ru-RU"/>
        </w:rPr>
        <w:t> настоящего Федерального закона.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2. </w:t>
      </w:r>
      <w:r w:rsidRPr="002E5959">
        <w:rPr>
          <w:rFonts w:ascii="Arial" w:eastAsia="Times New Roman" w:hAnsi="Arial" w:cs="Arial"/>
          <w:color w:val="106BBE"/>
          <w:sz w:val="26"/>
          <w:szCs w:val="26"/>
          <w:lang w:eastAsia="ru-RU"/>
        </w:rPr>
        <w:t>Часть 3 статьи 4</w:t>
      </w:r>
      <w:r w:rsidRPr="002E5959">
        <w:rPr>
          <w:rFonts w:ascii="Arial" w:eastAsia="Times New Roman" w:hAnsi="Arial" w:cs="Arial"/>
          <w:color w:val="000000"/>
          <w:sz w:val="26"/>
          <w:szCs w:val="26"/>
          <w:lang w:eastAsia="ru-RU"/>
        </w:rPr>
        <w:t> настоящего Федерального закона вступает в силу с 1 января 2015 года.</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3 статьи 8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t>Согласно </w:t>
      </w:r>
      <w:r w:rsidRPr="002E5959">
        <w:rPr>
          <w:rFonts w:ascii="Arial" w:eastAsia="Times New Roman" w:hAnsi="Arial" w:cs="Arial"/>
          <w:color w:val="106BBE"/>
          <w:sz w:val="26"/>
          <w:szCs w:val="26"/>
          <w:lang w:eastAsia="ru-RU"/>
        </w:rPr>
        <w:t>Постановлению</w:t>
      </w:r>
      <w:r w:rsidRPr="002E5959">
        <w:rPr>
          <w:rFonts w:ascii="Arial" w:eastAsia="Times New Roman" w:hAnsi="Arial" w:cs="Arial"/>
          <w:color w:val="353842"/>
          <w:sz w:val="26"/>
          <w:szCs w:val="26"/>
          <w:lang w:eastAsia="ru-RU"/>
        </w:rPr>
        <w:t xml:space="preserve"> Правительства РФ от 30 июня 2012 г. N 662 положение о закупке, изменения, вносимые в такое положение, планы закупки и иная информация о закупке, подлежащая в соответствии с </w:t>
      </w:r>
      <w:r w:rsidRPr="002E5959">
        <w:rPr>
          <w:rFonts w:ascii="Arial" w:eastAsia="Times New Roman" w:hAnsi="Arial" w:cs="Arial"/>
          <w:color w:val="353842"/>
          <w:sz w:val="26"/>
          <w:szCs w:val="26"/>
          <w:lang w:eastAsia="ru-RU"/>
        </w:rPr>
        <w:lastRenderedPageBreak/>
        <w:t>настоящим Федеральным законом и положением о закупке размещению на </w:t>
      </w:r>
      <w:r w:rsidRPr="002E5959">
        <w:rPr>
          <w:rFonts w:ascii="Arial" w:eastAsia="Times New Roman" w:hAnsi="Arial" w:cs="Arial"/>
          <w:color w:val="106BBE"/>
          <w:sz w:val="26"/>
          <w:szCs w:val="26"/>
          <w:lang w:eastAsia="ru-RU"/>
        </w:rPr>
        <w:t>официальном сайте</w:t>
      </w:r>
      <w:r w:rsidRPr="002E5959">
        <w:rPr>
          <w:rFonts w:ascii="Arial" w:eastAsia="Times New Roman" w:hAnsi="Arial" w:cs="Arial"/>
          <w:color w:val="353842"/>
          <w:sz w:val="26"/>
          <w:szCs w:val="26"/>
          <w:lang w:eastAsia="ru-RU"/>
        </w:rPr>
        <w:t> РФ в информационно-телекоммуникационной сети "Интернет", должны размещаться на указанном сайте с 1 октября 2012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w:t>
      </w:r>
      <w:r w:rsidRPr="002E5959">
        <w:rPr>
          <w:rFonts w:ascii="Arial" w:eastAsia="Times New Roman" w:hAnsi="Arial" w:cs="Arial"/>
          <w:color w:val="106BBE"/>
          <w:sz w:val="26"/>
          <w:szCs w:val="26"/>
          <w:lang w:eastAsia="ru-RU"/>
        </w:rPr>
        <w:t>решением</w:t>
      </w:r>
      <w:r w:rsidRPr="002E5959">
        <w:rPr>
          <w:rFonts w:ascii="Arial" w:eastAsia="Times New Roman" w:hAnsi="Arial" w:cs="Arial"/>
          <w:color w:val="000000"/>
          <w:sz w:val="26"/>
          <w:szCs w:val="26"/>
          <w:lang w:eastAsia="ru-RU"/>
        </w:rPr>
        <w:t>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4 статьи 8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4. В случае, если в течение трех месяцев со дня вступления в силу настоящего Федерального закона заказчики, указанные в </w:t>
      </w:r>
      <w:r w:rsidRPr="002E5959">
        <w:rPr>
          <w:rFonts w:ascii="Arial" w:eastAsia="Times New Roman" w:hAnsi="Arial" w:cs="Arial"/>
          <w:color w:val="106BBE"/>
          <w:sz w:val="26"/>
          <w:szCs w:val="26"/>
          <w:lang w:eastAsia="ru-RU"/>
        </w:rPr>
        <w:t>пунктах 1 - 3 части 2 статьи 1</w:t>
      </w:r>
      <w:r w:rsidRPr="002E5959">
        <w:rPr>
          <w:rFonts w:ascii="Arial" w:eastAsia="Times New Roman" w:hAnsi="Arial" w:cs="Arial"/>
          <w:color w:val="000000"/>
          <w:sz w:val="26"/>
          <w:szCs w:val="26"/>
          <w:lang w:eastAsia="ru-RU"/>
        </w:rPr>
        <w:t> настоящего Федерального закона (за исключением заказчиков, указанных в </w:t>
      </w:r>
      <w:r w:rsidRPr="002E5959">
        <w:rPr>
          <w:rFonts w:ascii="Arial" w:eastAsia="Times New Roman" w:hAnsi="Arial" w:cs="Arial"/>
          <w:color w:val="106BBE"/>
          <w:sz w:val="26"/>
          <w:szCs w:val="26"/>
          <w:lang w:eastAsia="ru-RU"/>
        </w:rPr>
        <w:t>частях 5 - 8</w:t>
      </w:r>
      <w:r w:rsidRPr="002E5959">
        <w:rPr>
          <w:rFonts w:ascii="Arial" w:eastAsia="Times New Roman" w:hAnsi="Arial" w:cs="Arial"/>
          <w:color w:val="000000"/>
          <w:sz w:val="26"/>
          <w:szCs w:val="26"/>
          <w:lang w:eastAsia="ru-RU"/>
        </w:rPr>
        <w:t>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w:t>
      </w:r>
      <w:r w:rsidRPr="002E5959">
        <w:rPr>
          <w:rFonts w:ascii="Arial" w:eastAsia="Times New Roman" w:hAnsi="Arial" w:cs="Arial"/>
          <w:color w:val="106BBE"/>
          <w:sz w:val="26"/>
          <w:szCs w:val="26"/>
          <w:lang w:eastAsia="ru-RU"/>
        </w:rPr>
        <w:t>Федерального закона</w:t>
      </w:r>
      <w:r w:rsidRPr="002E5959">
        <w:rPr>
          <w:rFonts w:ascii="Arial" w:eastAsia="Times New Roman" w:hAnsi="Arial" w:cs="Arial"/>
          <w:color w:val="000000"/>
          <w:sz w:val="26"/>
          <w:szCs w:val="26"/>
          <w:lang w:eastAsia="ru-RU"/>
        </w:rPr>
        <w:t>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часть 5 статьи 8 настоящего Федерального закона изложена в новой редакции,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5. Заказчики, указанные в </w:t>
      </w:r>
      <w:r w:rsidRPr="002E5959">
        <w:rPr>
          <w:rFonts w:ascii="Arial" w:eastAsia="Times New Roman" w:hAnsi="Arial" w:cs="Arial"/>
          <w:color w:val="106BBE"/>
          <w:sz w:val="26"/>
          <w:szCs w:val="26"/>
          <w:lang w:eastAsia="ru-RU"/>
        </w:rPr>
        <w:t>пунктах 1 - 3 части 2 статьи 1</w:t>
      </w:r>
      <w:r w:rsidRPr="002E5959">
        <w:rPr>
          <w:rFonts w:ascii="Arial" w:eastAsia="Times New Roman" w:hAnsi="Arial" w:cs="Arial"/>
          <w:color w:val="000000"/>
          <w:sz w:val="26"/>
          <w:szCs w:val="26"/>
          <w:lang w:eastAsia="ru-RU"/>
        </w:rPr>
        <w:t> настоящего Федерального закона и созданные после дня </w:t>
      </w:r>
      <w:r w:rsidRPr="002E5959">
        <w:rPr>
          <w:rFonts w:ascii="Arial" w:eastAsia="Times New Roman" w:hAnsi="Arial" w:cs="Arial"/>
          <w:color w:val="106BBE"/>
          <w:sz w:val="26"/>
          <w:szCs w:val="26"/>
          <w:lang w:eastAsia="ru-RU"/>
        </w:rPr>
        <w:t>вступления в силу</w:t>
      </w:r>
      <w:r w:rsidRPr="002E5959">
        <w:rPr>
          <w:rFonts w:ascii="Arial" w:eastAsia="Times New Roman" w:hAnsi="Arial" w:cs="Arial"/>
          <w:color w:val="000000"/>
          <w:sz w:val="26"/>
          <w:szCs w:val="26"/>
          <w:lang w:eastAsia="ru-RU"/>
        </w:rPr>
        <w:t>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В случае, если в течение указанного срока такими заказчиками не размещено в соответствии с требованиями настоящего Федерального закона утвержденное положение о закупке, заказчики при закупке руководствуются положениями </w:t>
      </w:r>
      <w:r w:rsidRPr="002E5959">
        <w:rPr>
          <w:rFonts w:ascii="Arial" w:eastAsia="Times New Roman" w:hAnsi="Arial" w:cs="Arial"/>
          <w:color w:val="106BBE"/>
          <w:sz w:val="26"/>
          <w:szCs w:val="26"/>
          <w:lang w:eastAsia="ru-RU"/>
        </w:rPr>
        <w:t>Федерального закона</w:t>
      </w:r>
      <w:r w:rsidRPr="002E5959">
        <w:rPr>
          <w:rFonts w:ascii="Arial" w:eastAsia="Times New Roman" w:hAnsi="Arial" w:cs="Arial"/>
          <w:color w:val="000000"/>
          <w:sz w:val="26"/>
          <w:szCs w:val="26"/>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в соответствии с </w:t>
      </w:r>
      <w:r w:rsidRPr="002E5959">
        <w:rPr>
          <w:rFonts w:ascii="Arial" w:eastAsia="Times New Roman" w:hAnsi="Arial" w:cs="Arial"/>
          <w:color w:val="000000"/>
          <w:sz w:val="26"/>
          <w:szCs w:val="26"/>
          <w:lang w:eastAsia="ru-RU"/>
        </w:rPr>
        <w:lastRenderedPageBreak/>
        <w:t>требованиями настоящего Федерального закона утвержденного положения о закупке.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6 статьи 8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r w:rsidRPr="002E5959">
        <w:rPr>
          <w:rFonts w:ascii="Arial" w:eastAsia="Times New Roman" w:hAnsi="Arial" w:cs="Arial"/>
          <w:color w:val="106BBE"/>
          <w:sz w:val="26"/>
          <w:szCs w:val="26"/>
          <w:lang w:eastAsia="ru-RU"/>
        </w:rPr>
        <w:t>пункте 1 части 2 статьи 1</w:t>
      </w:r>
      <w:r w:rsidRPr="002E5959">
        <w:rPr>
          <w:rFonts w:ascii="Arial" w:eastAsia="Times New Roman" w:hAnsi="Arial" w:cs="Arial"/>
          <w:color w:val="000000"/>
          <w:sz w:val="26"/>
          <w:szCs w:val="26"/>
          <w:lang w:eastAsia="ru-RU"/>
        </w:rPr>
        <w:t>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r w:rsidRPr="002E5959">
        <w:rPr>
          <w:rFonts w:ascii="Arial" w:eastAsia="Times New Roman" w:hAnsi="Arial" w:cs="Arial"/>
          <w:color w:val="106BBE"/>
          <w:sz w:val="26"/>
          <w:szCs w:val="26"/>
          <w:lang w:eastAsia="ru-RU"/>
        </w:rPr>
        <w:t>частью 3 статьи 1</w:t>
      </w:r>
      <w:r w:rsidRPr="002E5959">
        <w:rPr>
          <w:rFonts w:ascii="Arial" w:eastAsia="Times New Roman" w:hAnsi="Arial" w:cs="Arial"/>
          <w:color w:val="000000"/>
          <w:sz w:val="26"/>
          <w:szCs w:val="26"/>
          <w:lang w:eastAsia="ru-RU"/>
        </w:rP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w:t>
      </w:r>
      <w:proofErr w:type="spellStart"/>
      <w:r w:rsidRPr="002E5959">
        <w:rPr>
          <w:rFonts w:ascii="Arial" w:eastAsia="Times New Roman" w:hAnsi="Arial" w:cs="Arial"/>
          <w:color w:val="000000"/>
          <w:sz w:val="26"/>
          <w:szCs w:val="26"/>
          <w:lang w:eastAsia="ru-RU"/>
        </w:rPr>
        <w:t>положениями</w:t>
      </w:r>
      <w:r w:rsidRPr="002E5959">
        <w:rPr>
          <w:rFonts w:ascii="Arial" w:eastAsia="Times New Roman" w:hAnsi="Arial" w:cs="Arial"/>
          <w:color w:val="106BBE"/>
          <w:sz w:val="26"/>
          <w:szCs w:val="26"/>
          <w:lang w:eastAsia="ru-RU"/>
        </w:rPr>
        <w:t>Федерального</w:t>
      </w:r>
      <w:proofErr w:type="spellEnd"/>
      <w:r w:rsidRPr="002E5959">
        <w:rPr>
          <w:rFonts w:ascii="Arial" w:eastAsia="Times New Roman" w:hAnsi="Arial" w:cs="Arial"/>
          <w:color w:val="106BBE"/>
          <w:sz w:val="26"/>
          <w:szCs w:val="26"/>
          <w:lang w:eastAsia="ru-RU"/>
        </w:rPr>
        <w:t xml:space="preserve"> закона</w:t>
      </w:r>
      <w:r w:rsidRPr="002E5959">
        <w:rPr>
          <w:rFonts w:ascii="Arial" w:eastAsia="Times New Roman" w:hAnsi="Arial" w:cs="Arial"/>
          <w:color w:val="000000"/>
          <w:sz w:val="26"/>
          <w:szCs w:val="26"/>
          <w:lang w:eastAsia="ru-RU"/>
        </w:rPr>
        <w:t>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29 декабря 2014 г. N 458-ФЗ в часть 7 статьи 8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2016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будущей редакции</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30 декабря 2012 г. N 324-ФЗ в часть 7 статьи 8 настоящего Федерального закона внесены изменения</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утилизации (захоронения) твердых бытовых отходов,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w:t>
      </w:r>
      <w:r w:rsidRPr="002E5959">
        <w:rPr>
          <w:rFonts w:ascii="Arial" w:eastAsia="Times New Roman" w:hAnsi="Arial" w:cs="Arial"/>
          <w:color w:val="000000"/>
          <w:sz w:val="26"/>
          <w:szCs w:val="26"/>
          <w:lang w:eastAsia="ru-RU"/>
        </w:rPr>
        <w:lastRenderedPageBreak/>
        <w:t>водоотведения, очистки сточных вод, утилизации (захоронения) твердых бытовых отходов,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r w:rsidRPr="002E5959">
        <w:rPr>
          <w:rFonts w:ascii="Arial" w:eastAsia="Times New Roman" w:hAnsi="Arial" w:cs="Arial"/>
          <w:color w:val="106BBE"/>
          <w:sz w:val="26"/>
          <w:szCs w:val="26"/>
          <w:lang w:eastAsia="ru-RU"/>
        </w:rPr>
        <w:t>части 2.1 статьи 1</w:t>
      </w:r>
      <w:r w:rsidRPr="002E5959">
        <w:rPr>
          <w:rFonts w:ascii="Arial" w:eastAsia="Times New Roman" w:hAnsi="Arial" w:cs="Arial"/>
          <w:color w:val="000000"/>
          <w:sz w:val="26"/>
          <w:szCs w:val="26"/>
          <w:lang w:eastAsia="ru-RU"/>
        </w:rPr>
        <w:t> настоящего Федерального закона и разместили в порядке, установленном настоящим Федеральным законом, информацию, предусмотренную частью 2.1 статьи 1 настоящего Федерального закона, применяют положения настоящего Федерального закона с 1 января 2013 года.</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в часть 9 статьи 8 настоящего Федерального закона внесены изменения, </w:t>
      </w:r>
      <w:r w:rsidRPr="002E5959">
        <w:rPr>
          <w:rFonts w:ascii="Arial" w:eastAsia="Times New Roman" w:hAnsi="Arial" w:cs="Arial"/>
          <w:i/>
          <w:iCs/>
          <w:color w:val="106BBE"/>
          <w:sz w:val="26"/>
          <w:szCs w:val="26"/>
          <w:lang w:eastAsia="ru-RU"/>
        </w:rPr>
        <w:t>вступающие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См. текст части в предыдущей редакции</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информационной системе на трехлетний срок.</w:t>
      </w:r>
    </w:p>
    <w:p w:rsidR="002E5959" w:rsidRPr="002E5959" w:rsidRDefault="002E5959" w:rsidP="002E5959">
      <w:pPr>
        <w:shd w:val="clear" w:color="auto" w:fill="F0F0F0"/>
        <w:spacing w:before="60" w:after="0" w:line="240" w:lineRule="auto"/>
        <w:ind w:left="75" w:right="75" w:firstLine="140"/>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Информация об изменениях:</w:t>
      </w:r>
    </w:p>
    <w:p w:rsidR="002E5959" w:rsidRPr="002E5959" w:rsidRDefault="002E5959" w:rsidP="002E5959">
      <w:pPr>
        <w:shd w:val="clear" w:color="auto" w:fill="F0F0F0"/>
        <w:spacing w:after="0" w:line="240" w:lineRule="auto"/>
        <w:ind w:firstLine="140"/>
        <w:jc w:val="both"/>
        <w:rPr>
          <w:rFonts w:ascii="Arial" w:eastAsia="Times New Roman" w:hAnsi="Arial" w:cs="Arial"/>
          <w:i/>
          <w:iCs/>
          <w:color w:val="353842"/>
          <w:sz w:val="26"/>
          <w:szCs w:val="26"/>
          <w:lang w:eastAsia="ru-RU"/>
        </w:rPr>
      </w:pPr>
      <w:r w:rsidRPr="002E5959">
        <w:rPr>
          <w:rFonts w:ascii="Arial" w:eastAsia="Times New Roman" w:hAnsi="Arial" w:cs="Arial"/>
          <w:i/>
          <w:iCs/>
          <w:color w:val="106BBE"/>
          <w:sz w:val="26"/>
          <w:szCs w:val="26"/>
          <w:lang w:eastAsia="ru-RU"/>
        </w:rPr>
        <w:t>Федеральным законом</w:t>
      </w:r>
      <w:r w:rsidRPr="002E5959">
        <w:rPr>
          <w:rFonts w:ascii="Arial" w:eastAsia="Times New Roman" w:hAnsi="Arial" w:cs="Arial"/>
          <w:i/>
          <w:iCs/>
          <w:color w:val="353842"/>
          <w:sz w:val="26"/>
          <w:szCs w:val="26"/>
          <w:lang w:eastAsia="ru-RU"/>
        </w:rPr>
        <w:t> от 28 декабря 2013 г. N 396-ФЗ статья 8 настоящего Федерального закона дополнена частью 10, </w:t>
      </w:r>
      <w:r w:rsidRPr="002E5959">
        <w:rPr>
          <w:rFonts w:ascii="Arial" w:eastAsia="Times New Roman" w:hAnsi="Arial" w:cs="Arial"/>
          <w:i/>
          <w:iCs/>
          <w:color w:val="106BBE"/>
          <w:sz w:val="26"/>
          <w:szCs w:val="26"/>
          <w:lang w:eastAsia="ru-RU"/>
        </w:rPr>
        <w:t>вступающей в силу</w:t>
      </w:r>
      <w:r w:rsidRPr="002E5959">
        <w:rPr>
          <w:rFonts w:ascii="Arial" w:eastAsia="Times New Roman" w:hAnsi="Arial" w:cs="Arial"/>
          <w:i/>
          <w:iCs/>
          <w:color w:val="353842"/>
          <w:sz w:val="26"/>
          <w:szCs w:val="26"/>
          <w:lang w:eastAsia="ru-RU"/>
        </w:rPr>
        <w:t> с 1 января 2014 г.</w:t>
      </w:r>
    </w:p>
    <w:p w:rsidR="002E5959" w:rsidRPr="002E5959" w:rsidRDefault="002E5959" w:rsidP="002E5959">
      <w:pPr>
        <w:spacing w:after="0" w:line="240" w:lineRule="auto"/>
        <w:ind w:firstLine="720"/>
        <w:jc w:val="both"/>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Pr="002E5959">
        <w:rPr>
          <w:rFonts w:ascii="Arial" w:eastAsia="Times New Roman" w:hAnsi="Arial" w:cs="Arial"/>
          <w:color w:val="106BBE"/>
          <w:sz w:val="26"/>
          <w:szCs w:val="26"/>
          <w:lang w:eastAsia="ru-RU"/>
        </w:rPr>
        <w:t>www.zakupki.gov.ru</w:t>
      </w:r>
      <w:r w:rsidRPr="002E5959">
        <w:rPr>
          <w:rFonts w:ascii="Arial" w:eastAsia="Times New Roman" w:hAnsi="Arial" w:cs="Arial"/>
          <w:color w:val="000000"/>
          <w:sz w:val="26"/>
          <w:szCs w:val="26"/>
          <w:lang w:eastAsia="ru-RU"/>
        </w:rPr>
        <w:t>) в </w:t>
      </w:r>
      <w:r w:rsidRPr="002E5959">
        <w:rPr>
          <w:rFonts w:ascii="Arial" w:eastAsia="Times New Roman" w:hAnsi="Arial" w:cs="Arial"/>
          <w:color w:val="106BBE"/>
          <w:sz w:val="26"/>
          <w:szCs w:val="26"/>
          <w:lang w:eastAsia="ru-RU"/>
        </w:rPr>
        <w:t>порядке</w:t>
      </w:r>
      <w:r w:rsidRPr="002E5959">
        <w:rPr>
          <w:rFonts w:ascii="Arial" w:eastAsia="Times New Roman" w:hAnsi="Arial" w:cs="Arial"/>
          <w:color w:val="000000"/>
          <w:sz w:val="26"/>
          <w:szCs w:val="26"/>
          <w:lang w:eastAsia="ru-RU"/>
        </w:rPr>
        <w:t>, установленном Правительством Российской Федерации.</w:t>
      </w:r>
    </w:p>
    <w:p w:rsidR="002E5959" w:rsidRPr="002E5959" w:rsidRDefault="002E5959" w:rsidP="002E5959">
      <w:pPr>
        <w:spacing w:before="60" w:after="0" w:line="240" w:lineRule="auto"/>
        <w:ind w:left="45" w:right="75" w:firstLine="525"/>
        <w:jc w:val="both"/>
        <w:outlineLvl w:val="3"/>
        <w:rPr>
          <w:rFonts w:ascii="Arial" w:eastAsia="Times New Roman" w:hAnsi="Arial" w:cs="Arial"/>
          <w:color w:val="353842"/>
          <w:sz w:val="24"/>
          <w:szCs w:val="24"/>
          <w:lang w:eastAsia="ru-RU"/>
        </w:rPr>
      </w:pPr>
      <w:r w:rsidRPr="002E5959">
        <w:rPr>
          <w:rFonts w:ascii="Arial" w:eastAsia="Times New Roman" w:hAnsi="Arial" w:cs="Arial"/>
          <w:color w:val="353842"/>
          <w:sz w:val="24"/>
          <w:szCs w:val="24"/>
          <w:lang w:eastAsia="ru-RU"/>
        </w:rPr>
        <w:t>ГАРАНТ:</w:t>
      </w:r>
    </w:p>
    <w:p w:rsidR="002E5959" w:rsidRPr="002E5959" w:rsidRDefault="002E5959" w:rsidP="002E5959">
      <w:pPr>
        <w:shd w:val="clear" w:color="auto" w:fill="F0F0F0"/>
        <w:spacing w:after="0" w:line="240" w:lineRule="auto"/>
        <w:jc w:val="both"/>
        <w:rPr>
          <w:rFonts w:ascii="Arial" w:eastAsia="Times New Roman" w:hAnsi="Arial" w:cs="Arial"/>
          <w:color w:val="353842"/>
          <w:sz w:val="26"/>
          <w:szCs w:val="26"/>
          <w:lang w:eastAsia="ru-RU"/>
        </w:rPr>
      </w:pPr>
      <w:r w:rsidRPr="002E5959">
        <w:rPr>
          <w:rFonts w:ascii="Arial" w:eastAsia="Times New Roman" w:hAnsi="Arial" w:cs="Arial"/>
          <w:color w:val="353842"/>
          <w:sz w:val="26"/>
          <w:szCs w:val="26"/>
          <w:lang w:eastAsia="ru-RU"/>
        </w:rPr>
        <w:lastRenderedPageBreak/>
        <w:t>См. </w:t>
      </w:r>
      <w:r w:rsidRPr="002E5959">
        <w:rPr>
          <w:rFonts w:ascii="Arial" w:eastAsia="Times New Roman" w:hAnsi="Arial" w:cs="Arial"/>
          <w:color w:val="106BBE"/>
          <w:sz w:val="26"/>
          <w:szCs w:val="26"/>
          <w:lang w:eastAsia="ru-RU"/>
        </w:rPr>
        <w:t>комментарии</w:t>
      </w:r>
      <w:r w:rsidRPr="002E5959">
        <w:rPr>
          <w:rFonts w:ascii="Arial" w:eastAsia="Times New Roman" w:hAnsi="Arial" w:cs="Arial"/>
          <w:color w:val="353842"/>
          <w:sz w:val="26"/>
          <w:szCs w:val="26"/>
          <w:lang w:eastAsia="ru-RU"/>
        </w:rPr>
        <w:t> к статье 8 настоящего Федерального закона</w:t>
      </w:r>
    </w:p>
    <w:p w:rsidR="002E5959" w:rsidRPr="002E5959" w:rsidRDefault="002E5959" w:rsidP="002E5959">
      <w:pPr>
        <w:spacing w:after="0" w:line="240" w:lineRule="auto"/>
        <w:rPr>
          <w:rFonts w:ascii="Arial" w:eastAsia="Times New Roman" w:hAnsi="Arial" w:cs="Arial"/>
          <w:color w:val="000000"/>
          <w:sz w:val="24"/>
          <w:szCs w:val="24"/>
          <w:lang w:eastAsia="ru-RU"/>
        </w:rPr>
      </w:pPr>
      <w:r w:rsidRPr="002E5959">
        <w:rPr>
          <w:rFonts w:ascii="Arial" w:eastAsia="Times New Roman" w:hAnsi="Arial" w:cs="Arial"/>
          <w:color w:val="000000"/>
          <w:sz w:val="24"/>
          <w:szCs w:val="24"/>
          <w:lang w:eastAsia="ru-RU"/>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2E5959" w:rsidRPr="002E5959" w:rsidTr="002E5959">
        <w:trPr>
          <w:tblCellSpacing w:w="15" w:type="dxa"/>
        </w:trPr>
        <w:tc>
          <w:tcPr>
            <w:tcW w:w="3300" w:type="pct"/>
            <w:hideMark/>
          </w:tcPr>
          <w:p w:rsidR="002E5959" w:rsidRPr="002E5959" w:rsidRDefault="002E5959" w:rsidP="002E5959">
            <w:pPr>
              <w:spacing w:after="0" w:line="240" w:lineRule="auto"/>
              <w:rPr>
                <w:rFonts w:ascii="Arial" w:eastAsia="Times New Roman" w:hAnsi="Arial" w:cs="Arial"/>
                <w:sz w:val="26"/>
                <w:szCs w:val="26"/>
                <w:lang w:eastAsia="ru-RU"/>
              </w:rPr>
            </w:pPr>
            <w:r w:rsidRPr="002E5959">
              <w:rPr>
                <w:rFonts w:ascii="Arial" w:eastAsia="Times New Roman" w:hAnsi="Arial" w:cs="Arial"/>
                <w:sz w:val="26"/>
                <w:szCs w:val="26"/>
                <w:lang w:eastAsia="ru-RU"/>
              </w:rPr>
              <w:t>Президент Российской Федерации</w:t>
            </w:r>
          </w:p>
        </w:tc>
        <w:tc>
          <w:tcPr>
            <w:tcW w:w="1650" w:type="pct"/>
            <w:hideMark/>
          </w:tcPr>
          <w:p w:rsidR="002E5959" w:rsidRPr="002E5959" w:rsidRDefault="002E5959" w:rsidP="002E5959">
            <w:pPr>
              <w:spacing w:after="0" w:line="240" w:lineRule="auto"/>
              <w:jc w:val="right"/>
              <w:rPr>
                <w:rFonts w:ascii="Arial" w:eastAsia="Times New Roman" w:hAnsi="Arial" w:cs="Arial"/>
                <w:sz w:val="26"/>
                <w:szCs w:val="26"/>
                <w:lang w:eastAsia="ru-RU"/>
              </w:rPr>
            </w:pPr>
            <w:r w:rsidRPr="002E5959">
              <w:rPr>
                <w:rFonts w:ascii="Arial" w:eastAsia="Times New Roman" w:hAnsi="Arial" w:cs="Arial"/>
                <w:sz w:val="26"/>
                <w:szCs w:val="26"/>
                <w:lang w:eastAsia="ru-RU"/>
              </w:rPr>
              <w:t>Д. Медведев</w:t>
            </w:r>
          </w:p>
        </w:tc>
      </w:tr>
    </w:tbl>
    <w:p w:rsidR="002E5959" w:rsidRPr="002E5959" w:rsidRDefault="002E5959" w:rsidP="002E5959">
      <w:pPr>
        <w:spacing w:after="0" w:line="240" w:lineRule="auto"/>
        <w:rPr>
          <w:rFonts w:ascii="Arial" w:eastAsia="Times New Roman" w:hAnsi="Arial" w:cs="Arial"/>
          <w:color w:val="000000"/>
          <w:sz w:val="24"/>
          <w:szCs w:val="24"/>
          <w:lang w:eastAsia="ru-RU"/>
        </w:rPr>
      </w:pPr>
      <w:r w:rsidRPr="002E5959">
        <w:rPr>
          <w:rFonts w:ascii="Arial" w:eastAsia="Times New Roman" w:hAnsi="Arial" w:cs="Arial"/>
          <w:color w:val="000000"/>
          <w:sz w:val="24"/>
          <w:szCs w:val="24"/>
          <w:lang w:eastAsia="ru-RU"/>
        </w:rPr>
        <w:t> </w:t>
      </w:r>
    </w:p>
    <w:p w:rsidR="002E5959" w:rsidRPr="002E5959" w:rsidRDefault="002E5959" w:rsidP="002E5959">
      <w:pPr>
        <w:spacing w:after="0" w:line="240" w:lineRule="auto"/>
        <w:rPr>
          <w:rFonts w:ascii="Arial" w:eastAsia="Times New Roman" w:hAnsi="Arial" w:cs="Arial"/>
          <w:color w:val="000000"/>
          <w:sz w:val="26"/>
          <w:szCs w:val="26"/>
          <w:lang w:eastAsia="ru-RU"/>
        </w:rPr>
      </w:pPr>
      <w:r w:rsidRPr="002E5959">
        <w:rPr>
          <w:rFonts w:ascii="Arial" w:eastAsia="Times New Roman" w:hAnsi="Arial" w:cs="Arial"/>
          <w:color w:val="000000"/>
          <w:sz w:val="26"/>
          <w:szCs w:val="26"/>
          <w:lang w:eastAsia="ru-RU"/>
        </w:rPr>
        <w:t>Москва, Кремль</w:t>
      </w:r>
      <w:r w:rsidRPr="002E5959">
        <w:rPr>
          <w:rFonts w:ascii="Arial" w:eastAsia="Times New Roman" w:hAnsi="Arial" w:cs="Arial"/>
          <w:color w:val="000000"/>
          <w:sz w:val="26"/>
          <w:szCs w:val="26"/>
          <w:lang w:eastAsia="ru-RU"/>
        </w:rPr>
        <w:br/>
        <w:t>18 июля 2011 г. </w:t>
      </w:r>
      <w:r w:rsidRPr="002E5959">
        <w:rPr>
          <w:rFonts w:ascii="Arial" w:eastAsia="Times New Roman" w:hAnsi="Arial" w:cs="Arial"/>
          <w:color w:val="000000"/>
          <w:sz w:val="26"/>
          <w:szCs w:val="26"/>
          <w:lang w:eastAsia="ru-RU"/>
        </w:rPr>
        <w:br/>
        <w:t>N 223-ФЗ</w:t>
      </w:r>
    </w:p>
    <w:p w:rsidR="002E5959" w:rsidRPr="002E5959" w:rsidRDefault="002E5959" w:rsidP="002E5959">
      <w:pPr>
        <w:spacing w:after="0" w:line="240" w:lineRule="auto"/>
        <w:rPr>
          <w:rFonts w:ascii="Arial" w:eastAsia="Times New Roman" w:hAnsi="Arial" w:cs="Arial"/>
          <w:color w:val="000000"/>
          <w:sz w:val="24"/>
          <w:szCs w:val="24"/>
          <w:lang w:eastAsia="ru-RU"/>
        </w:rPr>
      </w:pPr>
      <w:r w:rsidRPr="002E5959">
        <w:rPr>
          <w:rFonts w:ascii="Arial" w:eastAsia="Times New Roman" w:hAnsi="Arial" w:cs="Arial"/>
          <w:color w:val="000000"/>
          <w:sz w:val="24"/>
          <w:szCs w:val="24"/>
          <w:lang w:eastAsia="ru-RU"/>
        </w:rPr>
        <w:t> </w:t>
      </w:r>
    </w:p>
    <w:p w:rsidR="002E5959" w:rsidRPr="002E5959" w:rsidRDefault="002E5959" w:rsidP="002E5959">
      <w:pPr>
        <w:spacing w:after="0" w:line="240" w:lineRule="auto"/>
        <w:rPr>
          <w:rFonts w:ascii="Times New Roman" w:eastAsia="Times New Roman" w:hAnsi="Times New Roman" w:cs="Times New Roman"/>
          <w:sz w:val="24"/>
          <w:szCs w:val="24"/>
          <w:lang w:eastAsia="ru-RU"/>
        </w:rPr>
      </w:pPr>
      <w:bookmarkStart w:id="1" w:name="end"/>
      <w:bookmarkEnd w:id="1"/>
      <w:r w:rsidRPr="002E5959">
        <w:rPr>
          <w:rFonts w:ascii="Verdana" w:eastAsia="Times New Roman" w:hAnsi="Verdana" w:cs="Times New Roman"/>
          <w:color w:val="808080"/>
          <w:sz w:val="14"/>
          <w:szCs w:val="14"/>
          <w:lang w:eastAsia="ru-RU"/>
        </w:rPr>
        <w:t>Конец страницы</w:t>
      </w:r>
      <w:r w:rsidRPr="002E5959">
        <w:rPr>
          <w:rFonts w:ascii="Verdana" w:eastAsia="Times New Roman" w:hAnsi="Verdana" w:cs="Times New Roman"/>
          <w:color w:val="808080"/>
          <w:sz w:val="14"/>
          <w:szCs w:val="14"/>
          <w:lang w:eastAsia="ru-RU"/>
        </w:rPr>
        <w:br/>
        <w:t>© </w:t>
      </w:r>
      <w:hyperlink r:id="rId4" w:tgtFrame="_blank" w:tooltip="Открыть сайт компании-разработчика (в новом окне)" w:history="1">
        <w:r w:rsidRPr="002E5959">
          <w:rPr>
            <w:rFonts w:ascii="Verdana" w:eastAsia="Times New Roman" w:hAnsi="Verdana" w:cs="Times New Roman"/>
            <w:color w:val="0000FF"/>
            <w:sz w:val="14"/>
            <w:szCs w:val="14"/>
            <w:lang w:eastAsia="ru-RU"/>
          </w:rPr>
          <w:t>ООО НПП "Гарант-Сервис-Университет"</w:t>
        </w:r>
      </w:hyperlink>
      <w:r w:rsidRPr="002E5959">
        <w:rPr>
          <w:rFonts w:ascii="Verdana" w:eastAsia="Times New Roman" w:hAnsi="Verdana" w:cs="Times New Roman"/>
          <w:color w:val="808080"/>
          <w:sz w:val="14"/>
          <w:szCs w:val="14"/>
          <w:lang w:eastAsia="ru-RU"/>
        </w:rPr>
        <w:t>, 1990-2013</w:t>
      </w:r>
    </w:p>
    <w:p w:rsidR="002E5959" w:rsidRPr="002E5959" w:rsidRDefault="002E5959" w:rsidP="002E5959">
      <w:pPr>
        <w:spacing w:after="0" w:line="240" w:lineRule="auto"/>
        <w:rPr>
          <w:rFonts w:ascii="Times New Roman" w:eastAsia="Times New Roman" w:hAnsi="Times New Roman" w:cs="Times New Roman"/>
          <w:sz w:val="24"/>
          <w:szCs w:val="24"/>
          <w:lang w:eastAsia="ru-RU"/>
        </w:rPr>
      </w:pPr>
      <w:r w:rsidRPr="002E5959">
        <w:rPr>
          <w:rFonts w:ascii="Times New Roman" w:eastAsia="Times New Roman" w:hAnsi="Times New Roman" w:cs="Times New Roman"/>
          <w:sz w:val="24"/>
          <w:szCs w:val="24"/>
          <w:lang w:eastAsia="ru-RU"/>
        </w:rPr>
        <w:pict>
          <v:rect id="_x0000_i1025" style="width:0;height:.75pt" o:hralign="center" o:hrstd="t" o:hrnoshade="t" o:hr="t" fillcolor="#cbd8e9" stroked="f"/>
        </w:pict>
      </w:r>
    </w:p>
    <w:p w:rsidR="002E5959" w:rsidRPr="002E5959" w:rsidRDefault="002E5959" w:rsidP="002E5959">
      <w:pPr>
        <w:spacing w:after="0" w:line="240" w:lineRule="auto"/>
        <w:jc w:val="right"/>
        <w:rPr>
          <w:rFonts w:ascii="Arial" w:eastAsia="Times New Roman" w:hAnsi="Arial" w:cs="Arial"/>
          <w:color w:val="000000"/>
          <w:sz w:val="24"/>
          <w:szCs w:val="24"/>
          <w:lang w:eastAsia="ru-RU"/>
        </w:rPr>
      </w:pPr>
      <w:r w:rsidRPr="002E5959">
        <w:rPr>
          <w:rFonts w:ascii="Arial" w:eastAsia="Times New Roman" w:hAnsi="Arial" w:cs="Arial"/>
          <w:noProof/>
          <w:color w:val="000000"/>
          <w:sz w:val="24"/>
          <w:szCs w:val="24"/>
          <w:lang w:eastAsia="ru-RU"/>
        </w:rPr>
        <w:drawing>
          <wp:inline distT="0" distB="0" distL="0" distR="0">
            <wp:extent cx="9525" cy="9525"/>
            <wp:effectExtent l="0" t="0" r="0" b="0"/>
            <wp:docPr id="3" name="Рисунок 3" descr="http://counter.rambler.ru/top100.cnt?4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counter.rambler.ru/top100.cnt?4450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5959">
        <w:rPr>
          <w:rFonts w:ascii="Arial" w:eastAsia="Times New Roman" w:hAnsi="Arial" w:cs="Arial"/>
          <w:color w:val="000000"/>
          <w:sz w:val="24"/>
          <w:szCs w:val="24"/>
          <w:lang w:eastAsia="ru-RU"/>
        </w:rPr>
        <w:t> </w:t>
      </w:r>
      <w:r w:rsidRPr="002E5959">
        <w:rPr>
          <w:rFonts w:ascii="Arial" w:eastAsia="Times New Roman" w:hAnsi="Arial" w:cs="Arial"/>
          <w:noProof/>
          <w:color w:val="000000"/>
          <w:sz w:val="24"/>
          <w:szCs w:val="24"/>
          <w:lang w:eastAsia="ru-RU"/>
        </w:rPr>
        <w:drawing>
          <wp:inline distT="0" distB="0" distL="0" distR="0">
            <wp:extent cx="9525" cy="9525"/>
            <wp:effectExtent l="0" t="0" r="0" b="0"/>
            <wp:docPr id="2" name="Рисунок 2" descr="Рейтинг@Mai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Рейтинг@Mail.r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5959">
        <w:rPr>
          <w:rFonts w:ascii="Arial" w:eastAsia="Times New Roman" w:hAnsi="Arial" w:cs="Arial"/>
          <w:noProof/>
          <w:color w:val="0000FF"/>
          <w:sz w:val="24"/>
          <w:szCs w:val="24"/>
          <w:lang w:eastAsia="ru-RU"/>
        </w:rPr>
        <w:drawing>
          <wp:inline distT="0" distB="0" distL="0" distR="0">
            <wp:extent cx="295275" cy="295275"/>
            <wp:effectExtent l="0" t="0" r="9525" b="9525"/>
            <wp:docPr id="1" name="Рисунок 1" descr="http://counter.yadro.ru/logo;garant-ru?42.1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counter.yadro.ru/logo;garant-ru?42.11">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rsidR="00CF6563" w:rsidRPr="002E5959" w:rsidRDefault="002E5959" w:rsidP="002E5959"/>
    <w:sectPr w:rsidR="00CF6563" w:rsidRPr="002E5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59"/>
    <w:rsid w:val="002E5959"/>
    <w:rsid w:val="00C062DC"/>
    <w:rsid w:val="00C4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8D4D9-4AAD-49E6-ADEF-1A1CC1F6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2E595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E5959"/>
    <w:rPr>
      <w:rFonts w:ascii="Times New Roman" w:eastAsia="Times New Roman" w:hAnsi="Times New Roman" w:cs="Times New Roman"/>
      <w:b/>
      <w:bCs/>
      <w:sz w:val="24"/>
      <w:szCs w:val="24"/>
      <w:lang w:eastAsia="ru-RU"/>
    </w:rPr>
  </w:style>
  <w:style w:type="paragraph" w:customStyle="1" w:styleId="graphcopy">
    <w:name w:val="graphcopy"/>
    <w:basedOn w:val="a"/>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arantcommenttitle">
    <w:name w:val="garantcommenttitle"/>
    <w:basedOn w:val="a0"/>
    <w:rsid w:val="002E5959"/>
  </w:style>
  <w:style w:type="character" w:customStyle="1" w:styleId="link">
    <w:name w:val="link"/>
    <w:basedOn w:val="a0"/>
    <w:rsid w:val="002E5959"/>
  </w:style>
  <w:style w:type="paragraph" w:customStyle="1" w:styleId="s3">
    <w:name w:val="s_3"/>
    <w:basedOn w:val="a"/>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5959"/>
  </w:style>
  <w:style w:type="paragraph" w:styleId="a3">
    <w:name w:val="Normal (Web)"/>
    <w:basedOn w:val="a"/>
    <w:uiPriority w:val="99"/>
    <w:semiHidden/>
    <w:unhideWhenUsed/>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E5959"/>
  </w:style>
  <w:style w:type="paragraph" w:customStyle="1" w:styleId="s9">
    <w:name w:val="s_9"/>
    <w:basedOn w:val="a"/>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E59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text">
    <w:name w:val="copyrighttext"/>
    <w:basedOn w:val="a0"/>
    <w:rsid w:val="002E5959"/>
  </w:style>
  <w:style w:type="character" w:styleId="a4">
    <w:name w:val="Hyperlink"/>
    <w:basedOn w:val="a0"/>
    <w:uiPriority w:val="99"/>
    <w:semiHidden/>
    <w:unhideWhenUsed/>
    <w:rsid w:val="002E5959"/>
    <w:rPr>
      <w:color w:val="0000FF"/>
      <w:u w:val="single"/>
    </w:rPr>
  </w:style>
  <w:style w:type="character" w:styleId="a5">
    <w:name w:val="FollowedHyperlink"/>
    <w:basedOn w:val="a0"/>
    <w:uiPriority w:val="99"/>
    <w:semiHidden/>
    <w:unhideWhenUsed/>
    <w:rsid w:val="002E59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554376">
      <w:bodyDiv w:val="1"/>
      <w:marLeft w:val="0"/>
      <w:marRight w:val="0"/>
      <w:marTop w:val="0"/>
      <w:marBottom w:val="0"/>
      <w:divBdr>
        <w:top w:val="none" w:sz="0" w:space="0" w:color="auto"/>
        <w:left w:val="none" w:sz="0" w:space="0" w:color="auto"/>
        <w:bottom w:val="none" w:sz="0" w:space="0" w:color="auto"/>
        <w:right w:val="none" w:sz="0" w:space="0" w:color="auto"/>
      </w:divBdr>
      <w:divsChild>
        <w:div w:id="1228878998">
          <w:marLeft w:val="0"/>
          <w:marRight w:val="0"/>
          <w:marTop w:val="0"/>
          <w:marBottom w:val="0"/>
          <w:divBdr>
            <w:top w:val="none" w:sz="0" w:space="0" w:color="auto"/>
            <w:left w:val="none" w:sz="0" w:space="0" w:color="auto"/>
            <w:bottom w:val="none" w:sz="0" w:space="0" w:color="auto"/>
            <w:right w:val="none" w:sz="0" w:space="0" w:color="auto"/>
          </w:divBdr>
          <w:divsChild>
            <w:div w:id="1476292023">
              <w:marLeft w:val="0"/>
              <w:marRight w:val="0"/>
              <w:marTop w:val="0"/>
              <w:marBottom w:val="0"/>
              <w:divBdr>
                <w:top w:val="none" w:sz="0" w:space="0" w:color="auto"/>
                <w:left w:val="none" w:sz="0" w:space="0" w:color="auto"/>
                <w:bottom w:val="none" w:sz="0" w:space="0" w:color="auto"/>
                <w:right w:val="none" w:sz="0" w:space="0" w:color="auto"/>
              </w:divBdr>
            </w:div>
            <w:div w:id="689768977">
              <w:marLeft w:val="0"/>
              <w:marRight w:val="0"/>
              <w:marTop w:val="0"/>
              <w:marBottom w:val="0"/>
              <w:divBdr>
                <w:top w:val="none" w:sz="0" w:space="0" w:color="auto"/>
                <w:left w:val="none" w:sz="0" w:space="0" w:color="auto"/>
                <w:bottom w:val="none" w:sz="0" w:space="0" w:color="auto"/>
                <w:right w:val="none" w:sz="0" w:space="0" w:color="auto"/>
              </w:divBdr>
            </w:div>
          </w:divsChild>
        </w:div>
        <w:div w:id="1719935570">
          <w:marLeft w:val="0"/>
          <w:marRight w:val="0"/>
          <w:marTop w:val="0"/>
          <w:marBottom w:val="0"/>
          <w:divBdr>
            <w:top w:val="none" w:sz="0" w:space="0" w:color="auto"/>
            <w:left w:val="none" w:sz="0" w:space="0" w:color="auto"/>
            <w:bottom w:val="none" w:sz="0" w:space="0" w:color="auto"/>
            <w:right w:val="none" w:sz="0" w:space="0" w:color="auto"/>
          </w:divBdr>
        </w:div>
        <w:div w:id="195890293">
          <w:marLeft w:val="0"/>
          <w:marRight w:val="0"/>
          <w:marTop w:val="0"/>
          <w:marBottom w:val="0"/>
          <w:divBdr>
            <w:top w:val="none" w:sz="0" w:space="0" w:color="auto"/>
            <w:left w:val="none" w:sz="0" w:space="0" w:color="auto"/>
            <w:bottom w:val="none" w:sz="0" w:space="0" w:color="auto"/>
            <w:right w:val="none" w:sz="0" w:space="0" w:color="auto"/>
          </w:divBdr>
          <w:divsChild>
            <w:div w:id="791898772">
              <w:marLeft w:val="0"/>
              <w:marRight w:val="0"/>
              <w:marTop w:val="0"/>
              <w:marBottom w:val="0"/>
              <w:divBdr>
                <w:top w:val="none" w:sz="0" w:space="0" w:color="auto"/>
                <w:left w:val="none" w:sz="0" w:space="0" w:color="auto"/>
                <w:bottom w:val="none" w:sz="0" w:space="0" w:color="auto"/>
                <w:right w:val="none" w:sz="0" w:space="0" w:color="auto"/>
              </w:divBdr>
            </w:div>
            <w:div w:id="409273324">
              <w:marLeft w:val="0"/>
              <w:marRight w:val="0"/>
              <w:marTop w:val="0"/>
              <w:marBottom w:val="0"/>
              <w:divBdr>
                <w:top w:val="none" w:sz="0" w:space="0" w:color="auto"/>
                <w:left w:val="none" w:sz="0" w:space="0" w:color="auto"/>
                <w:bottom w:val="none" w:sz="0" w:space="0" w:color="auto"/>
                <w:right w:val="none" w:sz="0" w:space="0" w:color="auto"/>
              </w:divBdr>
              <w:divsChild>
                <w:div w:id="1283071237">
                  <w:marLeft w:val="0"/>
                  <w:marRight w:val="0"/>
                  <w:marTop w:val="0"/>
                  <w:marBottom w:val="0"/>
                  <w:divBdr>
                    <w:top w:val="none" w:sz="0" w:space="0" w:color="auto"/>
                    <w:left w:val="none" w:sz="0" w:space="0" w:color="auto"/>
                    <w:bottom w:val="none" w:sz="0" w:space="0" w:color="auto"/>
                    <w:right w:val="none" w:sz="0" w:space="0" w:color="auto"/>
                  </w:divBdr>
                </w:div>
                <w:div w:id="1743603843">
                  <w:marLeft w:val="0"/>
                  <w:marRight w:val="0"/>
                  <w:marTop w:val="0"/>
                  <w:marBottom w:val="0"/>
                  <w:divBdr>
                    <w:top w:val="none" w:sz="0" w:space="0" w:color="auto"/>
                    <w:left w:val="none" w:sz="0" w:space="0" w:color="auto"/>
                    <w:bottom w:val="none" w:sz="0" w:space="0" w:color="auto"/>
                    <w:right w:val="none" w:sz="0" w:space="0" w:color="auto"/>
                  </w:divBdr>
                </w:div>
                <w:div w:id="1445805490">
                  <w:marLeft w:val="0"/>
                  <w:marRight w:val="0"/>
                  <w:marTop w:val="0"/>
                  <w:marBottom w:val="0"/>
                  <w:divBdr>
                    <w:top w:val="none" w:sz="0" w:space="0" w:color="auto"/>
                    <w:left w:val="none" w:sz="0" w:space="0" w:color="auto"/>
                    <w:bottom w:val="none" w:sz="0" w:space="0" w:color="auto"/>
                    <w:right w:val="none" w:sz="0" w:space="0" w:color="auto"/>
                  </w:divBdr>
                </w:div>
                <w:div w:id="1568800939">
                  <w:marLeft w:val="0"/>
                  <w:marRight w:val="0"/>
                  <w:marTop w:val="0"/>
                  <w:marBottom w:val="0"/>
                  <w:divBdr>
                    <w:top w:val="none" w:sz="0" w:space="0" w:color="auto"/>
                    <w:left w:val="none" w:sz="0" w:space="0" w:color="auto"/>
                    <w:bottom w:val="none" w:sz="0" w:space="0" w:color="auto"/>
                    <w:right w:val="none" w:sz="0" w:space="0" w:color="auto"/>
                  </w:divBdr>
                  <w:divsChild>
                    <w:div w:id="1971745641">
                      <w:marLeft w:val="0"/>
                      <w:marRight w:val="0"/>
                      <w:marTop w:val="0"/>
                      <w:marBottom w:val="0"/>
                      <w:divBdr>
                        <w:top w:val="none" w:sz="0" w:space="0" w:color="auto"/>
                        <w:left w:val="none" w:sz="0" w:space="0" w:color="auto"/>
                        <w:bottom w:val="none" w:sz="0" w:space="0" w:color="auto"/>
                        <w:right w:val="none" w:sz="0" w:space="0" w:color="auto"/>
                      </w:divBdr>
                    </w:div>
                    <w:div w:id="852570534">
                      <w:marLeft w:val="0"/>
                      <w:marRight w:val="0"/>
                      <w:marTop w:val="0"/>
                      <w:marBottom w:val="0"/>
                      <w:divBdr>
                        <w:top w:val="none" w:sz="0" w:space="0" w:color="auto"/>
                        <w:left w:val="none" w:sz="0" w:space="0" w:color="auto"/>
                        <w:bottom w:val="none" w:sz="0" w:space="0" w:color="auto"/>
                        <w:right w:val="none" w:sz="0" w:space="0" w:color="auto"/>
                      </w:divBdr>
                    </w:div>
                    <w:div w:id="13000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97">
              <w:marLeft w:val="0"/>
              <w:marRight w:val="0"/>
              <w:marTop w:val="0"/>
              <w:marBottom w:val="0"/>
              <w:divBdr>
                <w:top w:val="none" w:sz="0" w:space="0" w:color="auto"/>
                <w:left w:val="none" w:sz="0" w:space="0" w:color="auto"/>
                <w:bottom w:val="none" w:sz="0" w:space="0" w:color="auto"/>
                <w:right w:val="none" w:sz="0" w:space="0" w:color="auto"/>
              </w:divBdr>
              <w:divsChild>
                <w:div w:id="1856384066">
                  <w:marLeft w:val="0"/>
                  <w:marRight w:val="0"/>
                  <w:marTop w:val="0"/>
                  <w:marBottom w:val="0"/>
                  <w:divBdr>
                    <w:top w:val="none" w:sz="0" w:space="0" w:color="auto"/>
                    <w:left w:val="none" w:sz="0" w:space="0" w:color="auto"/>
                    <w:bottom w:val="none" w:sz="0" w:space="0" w:color="auto"/>
                    <w:right w:val="none" w:sz="0" w:space="0" w:color="auto"/>
                  </w:divBdr>
                </w:div>
                <w:div w:id="89395974">
                  <w:marLeft w:val="0"/>
                  <w:marRight w:val="0"/>
                  <w:marTop w:val="0"/>
                  <w:marBottom w:val="0"/>
                  <w:divBdr>
                    <w:top w:val="none" w:sz="0" w:space="0" w:color="auto"/>
                    <w:left w:val="none" w:sz="0" w:space="0" w:color="auto"/>
                    <w:bottom w:val="none" w:sz="0" w:space="0" w:color="auto"/>
                    <w:right w:val="none" w:sz="0" w:space="0" w:color="auto"/>
                  </w:divBdr>
                </w:div>
                <w:div w:id="1538084331">
                  <w:marLeft w:val="0"/>
                  <w:marRight w:val="0"/>
                  <w:marTop w:val="0"/>
                  <w:marBottom w:val="0"/>
                  <w:divBdr>
                    <w:top w:val="none" w:sz="0" w:space="0" w:color="auto"/>
                    <w:left w:val="none" w:sz="0" w:space="0" w:color="auto"/>
                    <w:bottom w:val="none" w:sz="0" w:space="0" w:color="auto"/>
                    <w:right w:val="none" w:sz="0" w:space="0" w:color="auto"/>
                  </w:divBdr>
                </w:div>
              </w:divsChild>
            </w:div>
            <w:div w:id="1019963797">
              <w:marLeft w:val="0"/>
              <w:marRight w:val="0"/>
              <w:marTop w:val="0"/>
              <w:marBottom w:val="0"/>
              <w:divBdr>
                <w:top w:val="none" w:sz="0" w:space="0" w:color="auto"/>
                <w:left w:val="none" w:sz="0" w:space="0" w:color="auto"/>
                <w:bottom w:val="none" w:sz="0" w:space="0" w:color="auto"/>
                <w:right w:val="none" w:sz="0" w:space="0" w:color="auto"/>
              </w:divBdr>
            </w:div>
            <w:div w:id="2064403498">
              <w:marLeft w:val="0"/>
              <w:marRight w:val="0"/>
              <w:marTop w:val="0"/>
              <w:marBottom w:val="0"/>
              <w:divBdr>
                <w:top w:val="none" w:sz="0" w:space="0" w:color="auto"/>
                <w:left w:val="none" w:sz="0" w:space="0" w:color="auto"/>
                <w:bottom w:val="none" w:sz="0" w:space="0" w:color="auto"/>
                <w:right w:val="none" w:sz="0" w:space="0" w:color="auto"/>
              </w:divBdr>
              <w:divsChild>
                <w:div w:id="370886699">
                  <w:marLeft w:val="0"/>
                  <w:marRight w:val="0"/>
                  <w:marTop w:val="0"/>
                  <w:marBottom w:val="0"/>
                  <w:divBdr>
                    <w:top w:val="none" w:sz="0" w:space="0" w:color="auto"/>
                    <w:left w:val="none" w:sz="0" w:space="0" w:color="auto"/>
                    <w:bottom w:val="none" w:sz="0" w:space="0" w:color="auto"/>
                    <w:right w:val="none" w:sz="0" w:space="0" w:color="auto"/>
                  </w:divBdr>
                </w:div>
                <w:div w:id="1114440081">
                  <w:marLeft w:val="0"/>
                  <w:marRight w:val="0"/>
                  <w:marTop w:val="0"/>
                  <w:marBottom w:val="0"/>
                  <w:divBdr>
                    <w:top w:val="none" w:sz="0" w:space="0" w:color="auto"/>
                    <w:left w:val="none" w:sz="0" w:space="0" w:color="auto"/>
                    <w:bottom w:val="none" w:sz="0" w:space="0" w:color="auto"/>
                    <w:right w:val="none" w:sz="0" w:space="0" w:color="auto"/>
                  </w:divBdr>
                </w:div>
                <w:div w:id="434179045">
                  <w:marLeft w:val="0"/>
                  <w:marRight w:val="0"/>
                  <w:marTop w:val="0"/>
                  <w:marBottom w:val="0"/>
                  <w:divBdr>
                    <w:top w:val="none" w:sz="0" w:space="0" w:color="auto"/>
                    <w:left w:val="none" w:sz="0" w:space="0" w:color="auto"/>
                    <w:bottom w:val="none" w:sz="0" w:space="0" w:color="auto"/>
                    <w:right w:val="none" w:sz="0" w:space="0" w:color="auto"/>
                  </w:divBdr>
                </w:div>
                <w:div w:id="1667049645">
                  <w:marLeft w:val="0"/>
                  <w:marRight w:val="0"/>
                  <w:marTop w:val="0"/>
                  <w:marBottom w:val="0"/>
                  <w:divBdr>
                    <w:top w:val="none" w:sz="0" w:space="0" w:color="auto"/>
                    <w:left w:val="none" w:sz="0" w:space="0" w:color="auto"/>
                    <w:bottom w:val="none" w:sz="0" w:space="0" w:color="auto"/>
                    <w:right w:val="none" w:sz="0" w:space="0" w:color="auto"/>
                  </w:divBdr>
                </w:div>
                <w:div w:id="273513755">
                  <w:marLeft w:val="0"/>
                  <w:marRight w:val="0"/>
                  <w:marTop w:val="0"/>
                  <w:marBottom w:val="0"/>
                  <w:divBdr>
                    <w:top w:val="none" w:sz="0" w:space="0" w:color="auto"/>
                    <w:left w:val="none" w:sz="0" w:space="0" w:color="auto"/>
                    <w:bottom w:val="none" w:sz="0" w:space="0" w:color="auto"/>
                    <w:right w:val="none" w:sz="0" w:space="0" w:color="auto"/>
                  </w:divBdr>
                </w:div>
                <w:div w:id="328296287">
                  <w:marLeft w:val="0"/>
                  <w:marRight w:val="0"/>
                  <w:marTop w:val="0"/>
                  <w:marBottom w:val="0"/>
                  <w:divBdr>
                    <w:top w:val="none" w:sz="0" w:space="0" w:color="auto"/>
                    <w:left w:val="none" w:sz="0" w:space="0" w:color="auto"/>
                    <w:bottom w:val="none" w:sz="0" w:space="0" w:color="auto"/>
                    <w:right w:val="none" w:sz="0" w:space="0" w:color="auto"/>
                  </w:divBdr>
                </w:div>
                <w:div w:id="1180854426">
                  <w:marLeft w:val="0"/>
                  <w:marRight w:val="0"/>
                  <w:marTop w:val="0"/>
                  <w:marBottom w:val="0"/>
                  <w:divBdr>
                    <w:top w:val="none" w:sz="0" w:space="0" w:color="auto"/>
                    <w:left w:val="none" w:sz="0" w:space="0" w:color="auto"/>
                    <w:bottom w:val="none" w:sz="0" w:space="0" w:color="auto"/>
                    <w:right w:val="none" w:sz="0" w:space="0" w:color="auto"/>
                  </w:divBdr>
                </w:div>
                <w:div w:id="207493388">
                  <w:marLeft w:val="0"/>
                  <w:marRight w:val="0"/>
                  <w:marTop w:val="0"/>
                  <w:marBottom w:val="0"/>
                  <w:divBdr>
                    <w:top w:val="none" w:sz="0" w:space="0" w:color="auto"/>
                    <w:left w:val="none" w:sz="0" w:space="0" w:color="auto"/>
                    <w:bottom w:val="none" w:sz="0" w:space="0" w:color="auto"/>
                    <w:right w:val="none" w:sz="0" w:space="0" w:color="auto"/>
                  </w:divBdr>
                </w:div>
                <w:div w:id="2109350239">
                  <w:marLeft w:val="0"/>
                  <w:marRight w:val="0"/>
                  <w:marTop w:val="0"/>
                  <w:marBottom w:val="0"/>
                  <w:divBdr>
                    <w:top w:val="none" w:sz="0" w:space="0" w:color="auto"/>
                    <w:left w:val="none" w:sz="0" w:space="0" w:color="auto"/>
                    <w:bottom w:val="none" w:sz="0" w:space="0" w:color="auto"/>
                    <w:right w:val="none" w:sz="0" w:space="0" w:color="auto"/>
                  </w:divBdr>
                </w:div>
                <w:div w:id="1289509906">
                  <w:marLeft w:val="0"/>
                  <w:marRight w:val="0"/>
                  <w:marTop w:val="0"/>
                  <w:marBottom w:val="0"/>
                  <w:divBdr>
                    <w:top w:val="none" w:sz="0" w:space="0" w:color="auto"/>
                    <w:left w:val="none" w:sz="0" w:space="0" w:color="auto"/>
                    <w:bottom w:val="none" w:sz="0" w:space="0" w:color="auto"/>
                    <w:right w:val="none" w:sz="0" w:space="0" w:color="auto"/>
                  </w:divBdr>
                </w:div>
                <w:div w:id="12857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74336">
          <w:marLeft w:val="0"/>
          <w:marRight w:val="0"/>
          <w:marTop w:val="0"/>
          <w:marBottom w:val="0"/>
          <w:divBdr>
            <w:top w:val="none" w:sz="0" w:space="0" w:color="auto"/>
            <w:left w:val="none" w:sz="0" w:space="0" w:color="auto"/>
            <w:bottom w:val="none" w:sz="0" w:space="0" w:color="auto"/>
            <w:right w:val="none" w:sz="0" w:space="0" w:color="auto"/>
          </w:divBdr>
          <w:divsChild>
            <w:div w:id="2092314939">
              <w:marLeft w:val="0"/>
              <w:marRight w:val="0"/>
              <w:marTop w:val="0"/>
              <w:marBottom w:val="0"/>
              <w:divBdr>
                <w:top w:val="none" w:sz="0" w:space="0" w:color="auto"/>
                <w:left w:val="none" w:sz="0" w:space="0" w:color="auto"/>
                <w:bottom w:val="none" w:sz="0" w:space="0" w:color="auto"/>
                <w:right w:val="none" w:sz="0" w:space="0" w:color="auto"/>
              </w:divBdr>
            </w:div>
            <w:div w:id="1274363515">
              <w:marLeft w:val="0"/>
              <w:marRight w:val="0"/>
              <w:marTop w:val="0"/>
              <w:marBottom w:val="0"/>
              <w:divBdr>
                <w:top w:val="none" w:sz="0" w:space="0" w:color="auto"/>
                <w:left w:val="none" w:sz="0" w:space="0" w:color="auto"/>
                <w:bottom w:val="none" w:sz="0" w:space="0" w:color="auto"/>
                <w:right w:val="none" w:sz="0" w:space="0" w:color="auto"/>
              </w:divBdr>
            </w:div>
            <w:div w:id="1780224352">
              <w:marLeft w:val="0"/>
              <w:marRight w:val="0"/>
              <w:marTop w:val="0"/>
              <w:marBottom w:val="0"/>
              <w:divBdr>
                <w:top w:val="none" w:sz="0" w:space="0" w:color="auto"/>
                <w:left w:val="none" w:sz="0" w:space="0" w:color="auto"/>
                <w:bottom w:val="none" w:sz="0" w:space="0" w:color="auto"/>
                <w:right w:val="none" w:sz="0" w:space="0" w:color="auto"/>
              </w:divBdr>
              <w:divsChild>
                <w:div w:id="563878072">
                  <w:marLeft w:val="0"/>
                  <w:marRight w:val="0"/>
                  <w:marTop w:val="0"/>
                  <w:marBottom w:val="0"/>
                  <w:divBdr>
                    <w:top w:val="none" w:sz="0" w:space="0" w:color="auto"/>
                    <w:left w:val="none" w:sz="0" w:space="0" w:color="auto"/>
                    <w:bottom w:val="none" w:sz="0" w:space="0" w:color="auto"/>
                    <w:right w:val="none" w:sz="0" w:space="0" w:color="auto"/>
                  </w:divBdr>
                </w:div>
                <w:div w:id="1560700763">
                  <w:marLeft w:val="0"/>
                  <w:marRight w:val="0"/>
                  <w:marTop w:val="0"/>
                  <w:marBottom w:val="0"/>
                  <w:divBdr>
                    <w:top w:val="none" w:sz="0" w:space="0" w:color="auto"/>
                    <w:left w:val="none" w:sz="0" w:space="0" w:color="auto"/>
                    <w:bottom w:val="none" w:sz="0" w:space="0" w:color="auto"/>
                    <w:right w:val="none" w:sz="0" w:space="0" w:color="auto"/>
                  </w:divBdr>
                </w:div>
                <w:div w:id="1035810039">
                  <w:marLeft w:val="0"/>
                  <w:marRight w:val="0"/>
                  <w:marTop w:val="0"/>
                  <w:marBottom w:val="0"/>
                  <w:divBdr>
                    <w:top w:val="none" w:sz="0" w:space="0" w:color="auto"/>
                    <w:left w:val="none" w:sz="0" w:space="0" w:color="auto"/>
                    <w:bottom w:val="none" w:sz="0" w:space="0" w:color="auto"/>
                    <w:right w:val="none" w:sz="0" w:space="0" w:color="auto"/>
                  </w:divBdr>
                </w:div>
                <w:div w:id="1885483903">
                  <w:marLeft w:val="0"/>
                  <w:marRight w:val="0"/>
                  <w:marTop w:val="0"/>
                  <w:marBottom w:val="0"/>
                  <w:divBdr>
                    <w:top w:val="none" w:sz="0" w:space="0" w:color="auto"/>
                    <w:left w:val="none" w:sz="0" w:space="0" w:color="auto"/>
                    <w:bottom w:val="none" w:sz="0" w:space="0" w:color="auto"/>
                    <w:right w:val="none" w:sz="0" w:space="0" w:color="auto"/>
                  </w:divBdr>
                </w:div>
                <w:div w:id="381752735">
                  <w:marLeft w:val="0"/>
                  <w:marRight w:val="0"/>
                  <w:marTop w:val="0"/>
                  <w:marBottom w:val="0"/>
                  <w:divBdr>
                    <w:top w:val="none" w:sz="0" w:space="0" w:color="auto"/>
                    <w:left w:val="none" w:sz="0" w:space="0" w:color="auto"/>
                    <w:bottom w:val="none" w:sz="0" w:space="0" w:color="auto"/>
                    <w:right w:val="none" w:sz="0" w:space="0" w:color="auto"/>
                  </w:divBdr>
                </w:div>
                <w:div w:id="1897354243">
                  <w:marLeft w:val="0"/>
                  <w:marRight w:val="0"/>
                  <w:marTop w:val="0"/>
                  <w:marBottom w:val="0"/>
                  <w:divBdr>
                    <w:top w:val="none" w:sz="0" w:space="0" w:color="auto"/>
                    <w:left w:val="none" w:sz="0" w:space="0" w:color="auto"/>
                    <w:bottom w:val="none" w:sz="0" w:space="0" w:color="auto"/>
                    <w:right w:val="none" w:sz="0" w:space="0" w:color="auto"/>
                  </w:divBdr>
                </w:div>
                <w:div w:id="4486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8325">
          <w:marLeft w:val="0"/>
          <w:marRight w:val="0"/>
          <w:marTop w:val="0"/>
          <w:marBottom w:val="0"/>
          <w:divBdr>
            <w:top w:val="none" w:sz="0" w:space="0" w:color="auto"/>
            <w:left w:val="none" w:sz="0" w:space="0" w:color="auto"/>
            <w:bottom w:val="none" w:sz="0" w:space="0" w:color="auto"/>
            <w:right w:val="none" w:sz="0" w:space="0" w:color="auto"/>
          </w:divBdr>
          <w:divsChild>
            <w:div w:id="1540164173">
              <w:marLeft w:val="0"/>
              <w:marRight w:val="0"/>
              <w:marTop w:val="0"/>
              <w:marBottom w:val="0"/>
              <w:divBdr>
                <w:top w:val="none" w:sz="0" w:space="0" w:color="auto"/>
                <w:left w:val="none" w:sz="0" w:space="0" w:color="auto"/>
                <w:bottom w:val="none" w:sz="0" w:space="0" w:color="auto"/>
                <w:right w:val="none" w:sz="0" w:space="0" w:color="auto"/>
              </w:divBdr>
              <w:divsChild>
                <w:div w:id="1005521609">
                  <w:marLeft w:val="0"/>
                  <w:marRight w:val="0"/>
                  <w:marTop w:val="0"/>
                  <w:marBottom w:val="0"/>
                  <w:divBdr>
                    <w:top w:val="none" w:sz="0" w:space="0" w:color="auto"/>
                    <w:left w:val="none" w:sz="0" w:space="0" w:color="auto"/>
                    <w:bottom w:val="none" w:sz="0" w:space="0" w:color="auto"/>
                    <w:right w:val="none" w:sz="0" w:space="0" w:color="auto"/>
                  </w:divBdr>
                </w:div>
                <w:div w:id="1419599685">
                  <w:marLeft w:val="0"/>
                  <w:marRight w:val="0"/>
                  <w:marTop w:val="0"/>
                  <w:marBottom w:val="0"/>
                  <w:divBdr>
                    <w:top w:val="none" w:sz="0" w:space="0" w:color="auto"/>
                    <w:left w:val="none" w:sz="0" w:space="0" w:color="auto"/>
                    <w:bottom w:val="none" w:sz="0" w:space="0" w:color="auto"/>
                    <w:right w:val="none" w:sz="0" w:space="0" w:color="auto"/>
                  </w:divBdr>
                </w:div>
                <w:div w:id="1942449169">
                  <w:marLeft w:val="0"/>
                  <w:marRight w:val="0"/>
                  <w:marTop w:val="0"/>
                  <w:marBottom w:val="0"/>
                  <w:divBdr>
                    <w:top w:val="none" w:sz="0" w:space="0" w:color="auto"/>
                    <w:left w:val="none" w:sz="0" w:space="0" w:color="auto"/>
                    <w:bottom w:val="none" w:sz="0" w:space="0" w:color="auto"/>
                    <w:right w:val="none" w:sz="0" w:space="0" w:color="auto"/>
                  </w:divBdr>
                </w:div>
                <w:div w:id="1582519081">
                  <w:marLeft w:val="0"/>
                  <w:marRight w:val="0"/>
                  <w:marTop w:val="0"/>
                  <w:marBottom w:val="0"/>
                  <w:divBdr>
                    <w:top w:val="none" w:sz="0" w:space="0" w:color="auto"/>
                    <w:left w:val="none" w:sz="0" w:space="0" w:color="auto"/>
                    <w:bottom w:val="none" w:sz="0" w:space="0" w:color="auto"/>
                    <w:right w:val="none" w:sz="0" w:space="0" w:color="auto"/>
                  </w:divBdr>
                </w:div>
              </w:divsChild>
            </w:div>
            <w:div w:id="1006787579">
              <w:marLeft w:val="0"/>
              <w:marRight w:val="0"/>
              <w:marTop w:val="0"/>
              <w:marBottom w:val="0"/>
              <w:divBdr>
                <w:top w:val="none" w:sz="0" w:space="0" w:color="auto"/>
                <w:left w:val="none" w:sz="0" w:space="0" w:color="auto"/>
                <w:bottom w:val="none" w:sz="0" w:space="0" w:color="auto"/>
                <w:right w:val="none" w:sz="0" w:space="0" w:color="auto"/>
              </w:divBdr>
            </w:div>
            <w:div w:id="1507747774">
              <w:marLeft w:val="0"/>
              <w:marRight w:val="0"/>
              <w:marTop w:val="0"/>
              <w:marBottom w:val="0"/>
              <w:divBdr>
                <w:top w:val="none" w:sz="0" w:space="0" w:color="auto"/>
                <w:left w:val="none" w:sz="0" w:space="0" w:color="auto"/>
                <w:bottom w:val="none" w:sz="0" w:space="0" w:color="auto"/>
                <w:right w:val="none" w:sz="0" w:space="0" w:color="auto"/>
              </w:divBdr>
            </w:div>
            <w:div w:id="270014356">
              <w:marLeft w:val="0"/>
              <w:marRight w:val="0"/>
              <w:marTop w:val="0"/>
              <w:marBottom w:val="0"/>
              <w:divBdr>
                <w:top w:val="none" w:sz="0" w:space="0" w:color="auto"/>
                <w:left w:val="none" w:sz="0" w:space="0" w:color="auto"/>
                <w:bottom w:val="none" w:sz="0" w:space="0" w:color="auto"/>
                <w:right w:val="none" w:sz="0" w:space="0" w:color="auto"/>
              </w:divBdr>
            </w:div>
            <w:div w:id="237331806">
              <w:marLeft w:val="0"/>
              <w:marRight w:val="0"/>
              <w:marTop w:val="0"/>
              <w:marBottom w:val="0"/>
              <w:divBdr>
                <w:top w:val="none" w:sz="0" w:space="0" w:color="auto"/>
                <w:left w:val="none" w:sz="0" w:space="0" w:color="auto"/>
                <w:bottom w:val="none" w:sz="0" w:space="0" w:color="auto"/>
                <w:right w:val="none" w:sz="0" w:space="0" w:color="auto"/>
              </w:divBdr>
            </w:div>
            <w:div w:id="1789618670">
              <w:marLeft w:val="0"/>
              <w:marRight w:val="0"/>
              <w:marTop w:val="0"/>
              <w:marBottom w:val="0"/>
              <w:divBdr>
                <w:top w:val="none" w:sz="0" w:space="0" w:color="auto"/>
                <w:left w:val="none" w:sz="0" w:space="0" w:color="auto"/>
                <w:bottom w:val="none" w:sz="0" w:space="0" w:color="auto"/>
                <w:right w:val="none" w:sz="0" w:space="0" w:color="auto"/>
              </w:divBdr>
            </w:div>
            <w:div w:id="1797411058">
              <w:marLeft w:val="0"/>
              <w:marRight w:val="0"/>
              <w:marTop w:val="0"/>
              <w:marBottom w:val="0"/>
              <w:divBdr>
                <w:top w:val="none" w:sz="0" w:space="0" w:color="auto"/>
                <w:left w:val="none" w:sz="0" w:space="0" w:color="auto"/>
                <w:bottom w:val="none" w:sz="0" w:space="0" w:color="auto"/>
                <w:right w:val="none" w:sz="0" w:space="0" w:color="auto"/>
              </w:divBdr>
            </w:div>
            <w:div w:id="2039155285">
              <w:marLeft w:val="0"/>
              <w:marRight w:val="0"/>
              <w:marTop w:val="0"/>
              <w:marBottom w:val="0"/>
              <w:divBdr>
                <w:top w:val="none" w:sz="0" w:space="0" w:color="auto"/>
                <w:left w:val="none" w:sz="0" w:space="0" w:color="auto"/>
                <w:bottom w:val="none" w:sz="0" w:space="0" w:color="auto"/>
                <w:right w:val="none" w:sz="0" w:space="0" w:color="auto"/>
              </w:divBdr>
              <w:divsChild>
                <w:div w:id="30032249">
                  <w:marLeft w:val="0"/>
                  <w:marRight w:val="0"/>
                  <w:marTop w:val="0"/>
                  <w:marBottom w:val="0"/>
                  <w:divBdr>
                    <w:top w:val="none" w:sz="0" w:space="0" w:color="auto"/>
                    <w:left w:val="none" w:sz="0" w:space="0" w:color="auto"/>
                    <w:bottom w:val="none" w:sz="0" w:space="0" w:color="auto"/>
                    <w:right w:val="none" w:sz="0" w:space="0" w:color="auto"/>
                  </w:divBdr>
                </w:div>
                <w:div w:id="1258903808">
                  <w:marLeft w:val="0"/>
                  <w:marRight w:val="0"/>
                  <w:marTop w:val="0"/>
                  <w:marBottom w:val="0"/>
                  <w:divBdr>
                    <w:top w:val="none" w:sz="0" w:space="0" w:color="auto"/>
                    <w:left w:val="none" w:sz="0" w:space="0" w:color="auto"/>
                    <w:bottom w:val="none" w:sz="0" w:space="0" w:color="auto"/>
                    <w:right w:val="none" w:sz="0" w:space="0" w:color="auto"/>
                  </w:divBdr>
                </w:div>
              </w:divsChild>
            </w:div>
            <w:div w:id="1478838256">
              <w:marLeft w:val="0"/>
              <w:marRight w:val="0"/>
              <w:marTop w:val="0"/>
              <w:marBottom w:val="0"/>
              <w:divBdr>
                <w:top w:val="none" w:sz="0" w:space="0" w:color="auto"/>
                <w:left w:val="none" w:sz="0" w:space="0" w:color="auto"/>
                <w:bottom w:val="none" w:sz="0" w:space="0" w:color="auto"/>
                <w:right w:val="none" w:sz="0" w:space="0" w:color="auto"/>
              </w:divBdr>
            </w:div>
            <w:div w:id="1316373417">
              <w:marLeft w:val="0"/>
              <w:marRight w:val="0"/>
              <w:marTop w:val="0"/>
              <w:marBottom w:val="0"/>
              <w:divBdr>
                <w:top w:val="none" w:sz="0" w:space="0" w:color="auto"/>
                <w:left w:val="none" w:sz="0" w:space="0" w:color="auto"/>
                <w:bottom w:val="none" w:sz="0" w:space="0" w:color="auto"/>
                <w:right w:val="none" w:sz="0" w:space="0" w:color="auto"/>
              </w:divBdr>
              <w:divsChild>
                <w:div w:id="1488092751">
                  <w:marLeft w:val="0"/>
                  <w:marRight w:val="0"/>
                  <w:marTop w:val="0"/>
                  <w:marBottom w:val="0"/>
                  <w:divBdr>
                    <w:top w:val="none" w:sz="0" w:space="0" w:color="auto"/>
                    <w:left w:val="none" w:sz="0" w:space="0" w:color="auto"/>
                    <w:bottom w:val="none" w:sz="0" w:space="0" w:color="auto"/>
                    <w:right w:val="none" w:sz="0" w:space="0" w:color="auto"/>
                  </w:divBdr>
                </w:div>
                <w:div w:id="1501117705">
                  <w:marLeft w:val="0"/>
                  <w:marRight w:val="0"/>
                  <w:marTop w:val="0"/>
                  <w:marBottom w:val="0"/>
                  <w:divBdr>
                    <w:top w:val="none" w:sz="0" w:space="0" w:color="auto"/>
                    <w:left w:val="none" w:sz="0" w:space="0" w:color="auto"/>
                    <w:bottom w:val="none" w:sz="0" w:space="0" w:color="auto"/>
                    <w:right w:val="none" w:sz="0" w:space="0" w:color="auto"/>
                  </w:divBdr>
                </w:div>
                <w:div w:id="272977917">
                  <w:marLeft w:val="0"/>
                  <w:marRight w:val="0"/>
                  <w:marTop w:val="0"/>
                  <w:marBottom w:val="0"/>
                  <w:divBdr>
                    <w:top w:val="none" w:sz="0" w:space="0" w:color="auto"/>
                    <w:left w:val="none" w:sz="0" w:space="0" w:color="auto"/>
                    <w:bottom w:val="none" w:sz="0" w:space="0" w:color="auto"/>
                    <w:right w:val="none" w:sz="0" w:space="0" w:color="auto"/>
                  </w:divBdr>
                </w:div>
                <w:div w:id="1044449209">
                  <w:marLeft w:val="0"/>
                  <w:marRight w:val="0"/>
                  <w:marTop w:val="0"/>
                  <w:marBottom w:val="0"/>
                  <w:divBdr>
                    <w:top w:val="none" w:sz="0" w:space="0" w:color="auto"/>
                    <w:left w:val="none" w:sz="0" w:space="0" w:color="auto"/>
                    <w:bottom w:val="none" w:sz="0" w:space="0" w:color="auto"/>
                    <w:right w:val="none" w:sz="0" w:space="0" w:color="auto"/>
                  </w:divBdr>
                </w:div>
              </w:divsChild>
            </w:div>
            <w:div w:id="1106926447">
              <w:marLeft w:val="0"/>
              <w:marRight w:val="0"/>
              <w:marTop w:val="0"/>
              <w:marBottom w:val="0"/>
              <w:divBdr>
                <w:top w:val="none" w:sz="0" w:space="0" w:color="auto"/>
                <w:left w:val="none" w:sz="0" w:space="0" w:color="auto"/>
                <w:bottom w:val="none" w:sz="0" w:space="0" w:color="auto"/>
                <w:right w:val="none" w:sz="0" w:space="0" w:color="auto"/>
              </w:divBdr>
            </w:div>
          </w:divsChild>
        </w:div>
        <w:div w:id="1093167202">
          <w:marLeft w:val="0"/>
          <w:marRight w:val="0"/>
          <w:marTop w:val="0"/>
          <w:marBottom w:val="0"/>
          <w:divBdr>
            <w:top w:val="none" w:sz="0" w:space="0" w:color="auto"/>
            <w:left w:val="none" w:sz="0" w:space="0" w:color="auto"/>
            <w:bottom w:val="none" w:sz="0" w:space="0" w:color="auto"/>
            <w:right w:val="none" w:sz="0" w:space="0" w:color="auto"/>
          </w:divBdr>
          <w:divsChild>
            <w:div w:id="1531531876">
              <w:marLeft w:val="0"/>
              <w:marRight w:val="0"/>
              <w:marTop w:val="0"/>
              <w:marBottom w:val="0"/>
              <w:divBdr>
                <w:top w:val="none" w:sz="0" w:space="0" w:color="auto"/>
                <w:left w:val="none" w:sz="0" w:space="0" w:color="auto"/>
                <w:bottom w:val="none" w:sz="0" w:space="0" w:color="auto"/>
                <w:right w:val="none" w:sz="0" w:space="0" w:color="auto"/>
              </w:divBdr>
            </w:div>
            <w:div w:id="1901162207">
              <w:marLeft w:val="0"/>
              <w:marRight w:val="0"/>
              <w:marTop w:val="0"/>
              <w:marBottom w:val="0"/>
              <w:divBdr>
                <w:top w:val="none" w:sz="0" w:space="0" w:color="auto"/>
                <w:left w:val="none" w:sz="0" w:space="0" w:color="auto"/>
                <w:bottom w:val="none" w:sz="0" w:space="0" w:color="auto"/>
                <w:right w:val="none" w:sz="0" w:space="0" w:color="auto"/>
              </w:divBdr>
            </w:div>
            <w:div w:id="131334537">
              <w:marLeft w:val="0"/>
              <w:marRight w:val="0"/>
              <w:marTop w:val="0"/>
              <w:marBottom w:val="0"/>
              <w:divBdr>
                <w:top w:val="none" w:sz="0" w:space="0" w:color="auto"/>
                <w:left w:val="none" w:sz="0" w:space="0" w:color="auto"/>
                <w:bottom w:val="none" w:sz="0" w:space="0" w:color="auto"/>
                <w:right w:val="none" w:sz="0" w:space="0" w:color="auto"/>
              </w:divBdr>
              <w:divsChild>
                <w:div w:id="2135752847">
                  <w:marLeft w:val="0"/>
                  <w:marRight w:val="0"/>
                  <w:marTop w:val="0"/>
                  <w:marBottom w:val="0"/>
                  <w:divBdr>
                    <w:top w:val="none" w:sz="0" w:space="0" w:color="auto"/>
                    <w:left w:val="none" w:sz="0" w:space="0" w:color="auto"/>
                    <w:bottom w:val="none" w:sz="0" w:space="0" w:color="auto"/>
                    <w:right w:val="none" w:sz="0" w:space="0" w:color="auto"/>
                  </w:divBdr>
                </w:div>
              </w:divsChild>
            </w:div>
            <w:div w:id="1597790263">
              <w:marLeft w:val="0"/>
              <w:marRight w:val="0"/>
              <w:marTop w:val="0"/>
              <w:marBottom w:val="0"/>
              <w:divBdr>
                <w:top w:val="none" w:sz="0" w:space="0" w:color="auto"/>
                <w:left w:val="none" w:sz="0" w:space="0" w:color="auto"/>
                <w:bottom w:val="none" w:sz="0" w:space="0" w:color="auto"/>
                <w:right w:val="none" w:sz="0" w:space="0" w:color="auto"/>
              </w:divBdr>
            </w:div>
            <w:div w:id="1335187218">
              <w:marLeft w:val="0"/>
              <w:marRight w:val="0"/>
              <w:marTop w:val="0"/>
              <w:marBottom w:val="0"/>
              <w:divBdr>
                <w:top w:val="none" w:sz="0" w:space="0" w:color="auto"/>
                <w:left w:val="none" w:sz="0" w:space="0" w:color="auto"/>
                <w:bottom w:val="none" w:sz="0" w:space="0" w:color="auto"/>
                <w:right w:val="none" w:sz="0" w:space="0" w:color="auto"/>
              </w:divBdr>
            </w:div>
            <w:div w:id="1724135165">
              <w:marLeft w:val="0"/>
              <w:marRight w:val="0"/>
              <w:marTop w:val="0"/>
              <w:marBottom w:val="0"/>
              <w:divBdr>
                <w:top w:val="none" w:sz="0" w:space="0" w:color="auto"/>
                <w:left w:val="none" w:sz="0" w:space="0" w:color="auto"/>
                <w:bottom w:val="none" w:sz="0" w:space="0" w:color="auto"/>
                <w:right w:val="none" w:sz="0" w:space="0" w:color="auto"/>
              </w:divBdr>
            </w:div>
            <w:div w:id="377436366">
              <w:marLeft w:val="0"/>
              <w:marRight w:val="0"/>
              <w:marTop w:val="0"/>
              <w:marBottom w:val="0"/>
              <w:divBdr>
                <w:top w:val="none" w:sz="0" w:space="0" w:color="auto"/>
                <w:left w:val="none" w:sz="0" w:space="0" w:color="auto"/>
                <w:bottom w:val="none" w:sz="0" w:space="0" w:color="auto"/>
                <w:right w:val="none" w:sz="0" w:space="0" w:color="auto"/>
              </w:divBdr>
            </w:div>
            <w:div w:id="1422947667">
              <w:marLeft w:val="0"/>
              <w:marRight w:val="0"/>
              <w:marTop w:val="0"/>
              <w:marBottom w:val="0"/>
              <w:divBdr>
                <w:top w:val="none" w:sz="0" w:space="0" w:color="auto"/>
                <w:left w:val="none" w:sz="0" w:space="0" w:color="auto"/>
                <w:bottom w:val="none" w:sz="0" w:space="0" w:color="auto"/>
                <w:right w:val="none" w:sz="0" w:space="0" w:color="auto"/>
              </w:divBdr>
            </w:div>
            <w:div w:id="915550298">
              <w:marLeft w:val="0"/>
              <w:marRight w:val="0"/>
              <w:marTop w:val="0"/>
              <w:marBottom w:val="0"/>
              <w:divBdr>
                <w:top w:val="none" w:sz="0" w:space="0" w:color="auto"/>
                <w:left w:val="none" w:sz="0" w:space="0" w:color="auto"/>
                <w:bottom w:val="none" w:sz="0" w:space="0" w:color="auto"/>
                <w:right w:val="none" w:sz="0" w:space="0" w:color="auto"/>
              </w:divBdr>
              <w:divsChild>
                <w:div w:id="555967912">
                  <w:marLeft w:val="0"/>
                  <w:marRight w:val="0"/>
                  <w:marTop w:val="0"/>
                  <w:marBottom w:val="0"/>
                  <w:divBdr>
                    <w:top w:val="none" w:sz="0" w:space="0" w:color="auto"/>
                    <w:left w:val="none" w:sz="0" w:space="0" w:color="auto"/>
                    <w:bottom w:val="none" w:sz="0" w:space="0" w:color="auto"/>
                    <w:right w:val="none" w:sz="0" w:space="0" w:color="auto"/>
                  </w:divBdr>
                </w:div>
                <w:div w:id="340201985">
                  <w:marLeft w:val="0"/>
                  <w:marRight w:val="0"/>
                  <w:marTop w:val="0"/>
                  <w:marBottom w:val="0"/>
                  <w:divBdr>
                    <w:top w:val="none" w:sz="0" w:space="0" w:color="auto"/>
                    <w:left w:val="none" w:sz="0" w:space="0" w:color="auto"/>
                    <w:bottom w:val="none" w:sz="0" w:space="0" w:color="auto"/>
                    <w:right w:val="none" w:sz="0" w:space="0" w:color="auto"/>
                  </w:divBdr>
                </w:div>
                <w:div w:id="1056972295">
                  <w:marLeft w:val="0"/>
                  <w:marRight w:val="0"/>
                  <w:marTop w:val="0"/>
                  <w:marBottom w:val="0"/>
                  <w:divBdr>
                    <w:top w:val="none" w:sz="0" w:space="0" w:color="auto"/>
                    <w:left w:val="none" w:sz="0" w:space="0" w:color="auto"/>
                    <w:bottom w:val="none" w:sz="0" w:space="0" w:color="auto"/>
                    <w:right w:val="none" w:sz="0" w:space="0" w:color="auto"/>
                  </w:divBdr>
                </w:div>
                <w:div w:id="1900817852">
                  <w:marLeft w:val="0"/>
                  <w:marRight w:val="0"/>
                  <w:marTop w:val="0"/>
                  <w:marBottom w:val="0"/>
                  <w:divBdr>
                    <w:top w:val="none" w:sz="0" w:space="0" w:color="auto"/>
                    <w:left w:val="none" w:sz="0" w:space="0" w:color="auto"/>
                    <w:bottom w:val="none" w:sz="0" w:space="0" w:color="auto"/>
                    <w:right w:val="none" w:sz="0" w:space="0" w:color="auto"/>
                  </w:divBdr>
                </w:div>
                <w:div w:id="423575706">
                  <w:marLeft w:val="0"/>
                  <w:marRight w:val="0"/>
                  <w:marTop w:val="0"/>
                  <w:marBottom w:val="0"/>
                  <w:divBdr>
                    <w:top w:val="none" w:sz="0" w:space="0" w:color="auto"/>
                    <w:left w:val="none" w:sz="0" w:space="0" w:color="auto"/>
                    <w:bottom w:val="none" w:sz="0" w:space="0" w:color="auto"/>
                    <w:right w:val="none" w:sz="0" w:space="0" w:color="auto"/>
                  </w:divBdr>
                </w:div>
                <w:div w:id="2053797905">
                  <w:marLeft w:val="0"/>
                  <w:marRight w:val="0"/>
                  <w:marTop w:val="0"/>
                  <w:marBottom w:val="0"/>
                  <w:divBdr>
                    <w:top w:val="none" w:sz="0" w:space="0" w:color="auto"/>
                    <w:left w:val="none" w:sz="0" w:space="0" w:color="auto"/>
                    <w:bottom w:val="none" w:sz="0" w:space="0" w:color="auto"/>
                    <w:right w:val="none" w:sz="0" w:space="0" w:color="auto"/>
                  </w:divBdr>
                </w:div>
                <w:div w:id="1515074805">
                  <w:marLeft w:val="0"/>
                  <w:marRight w:val="0"/>
                  <w:marTop w:val="0"/>
                  <w:marBottom w:val="0"/>
                  <w:divBdr>
                    <w:top w:val="none" w:sz="0" w:space="0" w:color="auto"/>
                    <w:left w:val="none" w:sz="0" w:space="0" w:color="auto"/>
                    <w:bottom w:val="none" w:sz="0" w:space="0" w:color="auto"/>
                    <w:right w:val="none" w:sz="0" w:space="0" w:color="auto"/>
                  </w:divBdr>
                </w:div>
              </w:divsChild>
            </w:div>
            <w:div w:id="1275820405">
              <w:marLeft w:val="0"/>
              <w:marRight w:val="0"/>
              <w:marTop w:val="0"/>
              <w:marBottom w:val="0"/>
              <w:divBdr>
                <w:top w:val="none" w:sz="0" w:space="0" w:color="auto"/>
                <w:left w:val="none" w:sz="0" w:space="0" w:color="auto"/>
                <w:bottom w:val="none" w:sz="0" w:space="0" w:color="auto"/>
                <w:right w:val="none" w:sz="0" w:space="0" w:color="auto"/>
              </w:divBdr>
              <w:divsChild>
                <w:div w:id="1894459028">
                  <w:marLeft w:val="0"/>
                  <w:marRight w:val="0"/>
                  <w:marTop w:val="0"/>
                  <w:marBottom w:val="0"/>
                  <w:divBdr>
                    <w:top w:val="none" w:sz="0" w:space="0" w:color="auto"/>
                    <w:left w:val="none" w:sz="0" w:space="0" w:color="auto"/>
                    <w:bottom w:val="none" w:sz="0" w:space="0" w:color="auto"/>
                    <w:right w:val="none" w:sz="0" w:space="0" w:color="auto"/>
                  </w:divBdr>
                </w:div>
                <w:div w:id="432828134">
                  <w:marLeft w:val="0"/>
                  <w:marRight w:val="0"/>
                  <w:marTop w:val="0"/>
                  <w:marBottom w:val="0"/>
                  <w:divBdr>
                    <w:top w:val="none" w:sz="0" w:space="0" w:color="auto"/>
                    <w:left w:val="none" w:sz="0" w:space="0" w:color="auto"/>
                    <w:bottom w:val="none" w:sz="0" w:space="0" w:color="auto"/>
                    <w:right w:val="none" w:sz="0" w:space="0" w:color="auto"/>
                  </w:divBdr>
                </w:div>
                <w:div w:id="572669421">
                  <w:marLeft w:val="0"/>
                  <w:marRight w:val="0"/>
                  <w:marTop w:val="0"/>
                  <w:marBottom w:val="0"/>
                  <w:divBdr>
                    <w:top w:val="none" w:sz="0" w:space="0" w:color="auto"/>
                    <w:left w:val="none" w:sz="0" w:space="0" w:color="auto"/>
                    <w:bottom w:val="none" w:sz="0" w:space="0" w:color="auto"/>
                    <w:right w:val="none" w:sz="0" w:space="0" w:color="auto"/>
                  </w:divBdr>
                </w:div>
                <w:div w:id="1082141648">
                  <w:marLeft w:val="0"/>
                  <w:marRight w:val="0"/>
                  <w:marTop w:val="0"/>
                  <w:marBottom w:val="0"/>
                  <w:divBdr>
                    <w:top w:val="none" w:sz="0" w:space="0" w:color="auto"/>
                    <w:left w:val="none" w:sz="0" w:space="0" w:color="auto"/>
                    <w:bottom w:val="none" w:sz="0" w:space="0" w:color="auto"/>
                    <w:right w:val="none" w:sz="0" w:space="0" w:color="auto"/>
                  </w:divBdr>
                </w:div>
                <w:div w:id="1347750176">
                  <w:marLeft w:val="0"/>
                  <w:marRight w:val="0"/>
                  <w:marTop w:val="0"/>
                  <w:marBottom w:val="0"/>
                  <w:divBdr>
                    <w:top w:val="none" w:sz="0" w:space="0" w:color="auto"/>
                    <w:left w:val="none" w:sz="0" w:space="0" w:color="auto"/>
                    <w:bottom w:val="none" w:sz="0" w:space="0" w:color="auto"/>
                    <w:right w:val="none" w:sz="0" w:space="0" w:color="auto"/>
                  </w:divBdr>
                </w:div>
                <w:div w:id="711421811">
                  <w:marLeft w:val="0"/>
                  <w:marRight w:val="0"/>
                  <w:marTop w:val="0"/>
                  <w:marBottom w:val="0"/>
                  <w:divBdr>
                    <w:top w:val="none" w:sz="0" w:space="0" w:color="auto"/>
                    <w:left w:val="none" w:sz="0" w:space="0" w:color="auto"/>
                    <w:bottom w:val="none" w:sz="0" w:space="0" w:color="auto"/>
                    <w:right w:val="none" w:sz="0" w:space="0" w:color="auto"/>
                  </w:divBdr>
                </w:div>
                <w:div w:id="758716554">
                  <w:marLeft w:val="0"/>
                  <w:marRight w:val="0"/>
                  <w:marTop w:val="0"/>
                  <w:marBottom w:val="0"/>
                  <w:divBdr>
                    <w:top w:val="none" w:sz="0" w:space="0" w:color="auto"/>
                    <w:left w:val="none" w:sz="0" w:space="0" w:color="auto"/>
                    <w:bottom w:val="none" w:sz="0" w:space="0" w:color="auto"/>
                    <w:right w:val="none" w:sz="0" w:space="0" w:color="auto"/>
                  </w:divBdr>
                </w:div>
                <w:div w:id="1966888577">
                  <w:marLeft w:val="0"/>
                  <w:marRight w:val="0"/>
                  <w:marTop w:val="0"/>
                  <w:marBottom w:val="0"/>
                  <w:divBdr>
                    <w:top w:val="none" w:sz="0" w:space="0" w:color="auto"/>
                    <w:left w:val="none" w:sz="0" w:space="0" w:color="auto"/>
                    <w:bottom w:val="none" w:sz="0" w:space="0" w:color="auto"/>
                    <w:right w:val="none" w:sz="0" w:space="0" w:color="auto"/>
                  </w:divBdr>
                </w:div>
                <w:div w:id="981731777">
                  <w:marLeft w:val="0"/>
                  <w:marRight w:val="0"/>
                  <w:marTop w:val="0"/>
                  <w:marBottom w:val="0"/>
                  <w:divBdr>
                    <w:top w:val="none" w:sz="0" w:space="0" w:color="auto"/>
                    <w:left w:val="none" w:sz="0" w:space="0" w:color="auto"/>
                    <w:bottom w:val="none" w:sz="0" w:space="0" w:color="auto"/>
                    <w:right w:val="none" w:sz="0" w:space="0" w:color="auto"/>
                  </w:divBdr>
                </w:div>
                <w:div w:id="1193110960">
                  <w:marLeft w:val="0"/>
                  <w:marRight w:val="0"/>
                  <w:marTop w:val="0"/>
                  <w:marBottom w:val="0"/>
                  <w:divBdr>
                    <w:top w:val="none" w:sz="0" w:space="0" w:color="auto"/>
                    <w:left w:val="none" w:sz="0" w:space="0" w:color="auto"/>
                    <w:bottom w:val="none" w:sz="0" w:space="0" w:color="auto"/>
                    <w:right w:val="none" w:sz="0" w:space="0" w:color="auto"/>
                  </w:divBdr>
                </w:div>
                <w:div w:id="467671890">
                  <w:marLeft w:val="0"/>
                  <w:marRight w:val="0"/>
                  <w:marTop w:val="0"/>
                  <w:marBottom w:val="0"/>
                  <w:divBdr>
                    <w:top w:val="none" w:sz="0" w:space="0" w:color="auto"/>
                    <w:left w:val="none" w:sz="0" w:space="0" w:color="auto"/>
                    <w:bottom w:val="none" w:sz="0" w:space="0" w:color="auto"/>
                    <w:right w:val="none" w:sz="0" w:space="0" w:color="auto"/>
                  </w:divBdr>
                </w:div>
                <w:div w:id="962152319">
                  <w:marLeft w:val="0"/>
                  <w:marRight w:val="0"/>
                  <w:marTop w:val="0"/>
                  <w:marBottom w:val="0"/>
                  <w:divBdr>
                    <w:top w:val="none" w:sz="0" w:space="0" w:color="auto"/>
                    <w:left w:val="none" w:sz="0" w:space="0" w:color="auto"/>
                    <w:bottom w:val="none" w:sz="0" w:space="0" w:color="auto"/>
                    <w:right w:val="none" w:sz="0" w:space="0" w:color="auto"/>
                  </w:divBdr>
                </w:div>
                <w:div w:id="2070379731">
                  <w:marLeft w:val="0"/>
                  <w:marRight w:val="0"/>
                  <w:marTop w:val="0"/>
                  <w:marBottom w:val="0"/>
                  <w:divBdr>
                    <w:top w:val="none" w:sz="0" w:space="0" w:color="auto"/>
                    <w:left w:val="none" w:sz="0" w:space="0" w:color="auto"/>
                    <w:bottom w:val="none" w:sz="0" w:space="0" w:color="auto"/>
                    <w:right w:val="none" w:sz="0" w:space="0" w:color="auto"/>
                  </w:divBdr>
                </w:div>
              </w:divsChild>
            </w:div>
            <w:div w:id="601495486">
              <w:marLeft w:val="0"/>
              <w:marRight w:val="0"/>
              <w:marTop w:val="0"/>
              <w:marBottom w:val="0"/>
              <w:divBdr>
                <w:top w:val="none" w:sz="0" w:space="0" w:color="auto"/>
                <w:left w:val="none" w:sz="0" w:space="0" w:color="auto"/>
                <w:bottom w:val="none" w:sz="0" w:space="0" w:color="auto"/>
                <w:right w:val="none" w:sz="0" w:space="0" w:color="auto"/>
              </w:divBdr>
            </w:div>
            <w:div w:id="1359815313">
              <w:marLeft w:val="0"/>
              <w:marRight w:val="0"/>
              <w:marTop w:val="0"/>
              <w:marBottom w:val="0"/>
              <w:divBdr>
                <w:top w:val="none" w:sz="0" w:space="0" w:color="auto"/>
                <w:left w:val="none" w:sz="0" w:space="0" w:color="auto"/>
                <w:bottom w:val="none" w:sz="0" w:space="0" w:color="auto"/>
                <w:right w:val="none" w:sz="0" w:space="0" w:color="auto"/>
              </w:divBdr>
            </w:div>
            <w:div w:id="766929332">
              <w:marLeft w:val="0"/>
              <w:marRight w:val="0"/>
              <w:marTop w:val="0"/>
              <w:marBottom w:val="0"/>
              <w:divBdr>
                <w:top w:val="none" w:sz="0" w:space="0" w:color="auto"/>
                <w:left w:val="none" w:sz="0" w:space="0" w:color="auto"/>
                <w:bottom w:val="none" w:sz="0" w:space="0" w:color="auto"/>
                <w:right w:val="none" w:sz="0" w:space="0" w:color="auto"/>
              </w:divBdr>
            </w:div>
            <w:div w:id="939724299">
              <w:marLeft w:val="0"/>
              <w:marRight w:val="0"/>
              <w:marTop w:val="0"/>
              <w:marBottom w:val="0"/>
              <w:divBdr>
                <w:top w:val="none" w:sz="0" w:space="0" w:color="auto"/>
                <w:left w:val="none" w:sz="0" w:space="0" w:color="auto"/>
                <w:bottom w:val="none" w:sz="0" w:space="0" w:color="auto"/>
                <w:right w:val="none" w:sz="0" w:space="0" w:color="auto"/>
              </w:divBdr>
            </w:div>
            <w:div w:id="917862031">
              <w:marLeft w:val="0"/>
              <w:marRight w:val="0"/>
              <w:marTop w:val="0"/>
              <w:marBottom w:val="0"/>
              <w:divBdr>
                <w:top w:val="none" w:sz="0" w:space="0" w:color="auto"/>
                <w:left w:val="none" w:sz="0" w:space="0" w:color="auto"/>
                <w:bottom w:val="none" w:sz="0" w:space="0" w:color="auto"/>
                <w:right w:val="none" w:sz="0" w:space="0" w:color="auto"/>
              </w:divBdr>
            </w:div>
            <w:div w:id="2068452703">
              <w:marLeft w:val="0"/>
              <w:marRight w:val="0"/>
              <w:marTop w:val="0"/>
              <w:marBottom w:val="0"/>
              <w:divBdr>
                <w:top w:val="none" w:sz="0" w:space="0" w:color="auto"/>
                <w:left w:val="none" w:sz="0" w:space="0" w:color="auto"/>
                <w:bottom w:val="none" w:sz="0" w:space="0" w:color="auto"/>
                <w:right w:val="none" w:sz="0" w:space="0" w:color="auto"/>
              </w:divBdr>
              <w:divsChild>
                <w:div w:id="1833830346">
                  <w:marLeft w:val="0"/>
                  <w:marRight w:val="0"/>
                  <w:marTop w:val="0"/>
                  <w:marBottom w:val="0"/>
                  <w:divBdr>
                    <w:top w:val="none" w:sz="0" w:space="0" w:color="auto"/>
                    <w:left w:val="none" w:sz="0" w:space="0" w:color="auto"/>
                    <w:bottom w:val="none" w:sz="0" w:space="0" w:color="auto"/>
                    <w:right w:val="none" w:sz="0" w:space="0" w:color="auto"/>
                  </w:divBdr>
                </w:div>
                <w:div w:id="1409378992">
                  <w:marLeft w:val="0"/>
                  <w:marRight w:val="0"/>
                  <w:marTop w:val="0"/>
                  <w:marBottom w:val="0"/>
                  <w:divBdr>
                    <w:top w:val="none" w:sz="0" w:space="0" w:color="auto"/>
                    <w:left w:val="none" w:sz="0" w:space="0" w:color="auto"/>
                    <w:bottom w:val="none" w:sz="0" w:space="0" w:color="auto"/>
                    <w:right w:val="none" w:sz="0" w:space="0" w:color="auto"/>
                  </w:divBdr>
                </w:div>
              </w:divsChild>
            </w:div>
            <w:div w:id="1579705003">
              <w:marLeft w:val="0"/>
              <w:marRight w:val="0"/>
              <w:marTop w:val="0"/>
              <w:marBottom w:val="0"/>
              <w:divBdr>
                <w:top w:val="none" w:sz="0" w:space="0" w:color="auto"/>
                <w:left w:val="none" w:sz="0" w:space="0" w:color="auto"/>
                <w:bottom w:val="none" w:sz="0" w:space="0" w:color="auto"/>
                <w:right w:val="none" w:sz="0" w:space="0" w:color="auto"/>
              </w:divBdr>
            </w:div>
            <w:div w:id="2068919994">
              <w:marLeft w:val="0"/>
              <w:marRight w:val="0"/>
              <w:marTop w:val="0"/>
              <w:marBottom w:val="0"/>
              <w:divBdr>
                <w:top w:val="none" w:sz="0" w:space="0" w:color="auto"/>
                <w:left w:val="none" w:sz="0" w:space="0" w:color="auto"/>
                <w:bottom w:val="none" w:sz="0" w:space="0" w:color="auto"/>
                <w:right w:val="none" w:sz="0" w:space="0" w:color="auto"/>
              </w:divBdr>
              <w:divsChild>
                <w:div w:id="1919704030">
                  <w:marLeft w:val="0"/>
                  <w:marRight w:val="0"/>
                  <w:marTop w:val="0"/>
                  <w:marBottom w:val="0"/>
                  <w:divBdr>
                    <w:top w:val="none" w:sz="0" w:space="0" w:color="auto"/>
                    <w:left w:val="none" w:sz="0" w:space="0" w:color="auto"/>
                    <w:bottom w:val="none" w:sz="0" w:space="0" w:color="auto"/>
                    <w:right w:val="none" w:sz="0" w:space="0" w:color="auto"/>
                  </w:divBdr>
                </w:div>
              </w:divsChild>
            </w:div>
            <w:div w:id="391655349">
              <w:marLeft w:val="0"/>
              <w:marRight w:val="0"/>
              <w:marTop w:val="0"/>
              <w:marBottom w:val="0"/>
              <w:divBdr>
                <w:top w:val="none" w:sz="0" w:space="0" w:color="auto"/>
                <w:left w:val="none" w:sz="0" w:space="0" w:color="auto"/>
                <w:bottom w:val="none" w:sz="0" w:space="0" w:color="auto"/>
                <w:right w:val="none" w:sz="0" w:space="0" w:color="auto"/>
              </w:divBdr>
              <w:divsChild>
                <w:div w:id="318048094">
                  <w:marLeft w:val="0"/>
                  <w:marRight w:val="0"/>
                  <w:marTop w:val="0"/>
                  <w:marBottom w:val="0"/>
                  <w:divBdr>
                    <w:top w:val="none" w:sz="0" w:space="0" w:color="auto"/>
                    <w:left w:val="none" w:sz="0" w:space="0" w:color="auto"/>
                    <w:bottom w:val="none" w:sz="0" w:space="0" w:color="auto"/>
                    <w:right w:val="none" w:sz="0" w:space="0" w:color="auto"/>
                  </w:divBdr>
                </w:div>
                <w:div w:id="596444894">
                  <w:marLeft w:val="0"/>
                  <w:marRight w:val="0"/>
                  <w:marTop w:val="0"/>
                  <w:marBottom w:val="0"/>
                  <w:divBdr>
                    <w:top w:val="none" w:sz="0" w:space="0" w:color="auto"/>
                    <w:left w:val="none" w:sz="0" w:space="0" w:color="auto"/>
                    <w:bottom w:val="none" w:sz="0" w:space="0" w:color="auto"/>
                    <w:right w:val="none" w:sz="0" w:space="0" w:color="auto"/>
                  </w:divBdr>
                </w:div>
                <w:div w:id="2063091362">
                  <w:marLeft w:val="0"/>
                  <w:marRight w:val="0"/>
                  <w:marTop w:val="0"/>
                  <w:marBottom w:val="0"/>
                  <w:divBdr>
                    <w:top w:val="none" w:sz="0" w:space="0" w:color="auto"/>
                    <w:left w:val="none" w:sz="0" w:space="0" w:color="auto"/>
                    <w:bottom w:val="none" w:sz="0" w:space="0" w:color="auto"/>
                    <w:right w:val="none" w:sz="0" w:space="0" w:color="auto"/>
                  </w:divBdr>
                </w:div>
                <w:div w:id="1420180665">
                  <w:marLeft w:val="0"/>
                  <w:marRight w:val="0"/>
                  <w:marTop w:val="0"/>
                  <w:marBottom w:val="0"/>
                  <w:divBdr>
                    <w:top w:val="none" w:sz="0" w:space="0" w:color="auto"/>
                    <w:left w:val="none" w:sz="0" w:space="0" w:color="auto"/>
                    <w:bottom w:val="none" w:sz="0" w:space="0" w:color="auto"/>
                    <w:right w:val="none" w:sz="0" w:space="0" w:color="auto"/>
                  </w:divBdr>
                </w:div>
              </w:divsChild>
            </w:div>
            <w:div w:id="1078985555">
              <w:marLeft w:val="0"/>
              <w:marRight w:val="0"/>
              <w:marTop w:val="0"/>
              <w:marBottom w:val="0"/>
              <w:divBdr>
                <w:top w:val="none" w:sz="0" w:space="0" w:color="auto"/>
                <w:left w:val="none" w:sz="0" w:space="0" w:color="auto"/>
                <w:bottom w:val="none" w:sz="0" w:space="0" w:color="auto"/>
                <w:right w:val="none" w:sz="0" w:space="0" w:color="auto"/>
              </w:divBdr>
            </w:div>
            <w:div w:id="417210185">
              <w:marLeft w:val="0"/>
              <w:marRight w:val="0"/>
              <w:marTop w:val="0"/>
              <w:marBottom w:val="0"/>
              <w:divBdr>
                <w:top w:val="none" w:sz="0" w:space="0" w:color="auto"/>
                <w:left w:val="none" w:sz="0" w:space="0" w:color="auto"/>
                <w:bottom w:val="none" w:sz="0" w:space="0" w:color="auto"/>
                <w:right w:val="none" w:sz="0" w:space="0" w:color="auto"/>
              </w:divBdr>
            </w:div>
          </w:divsChild>
        </w:div>
        <w:div w:id="206111554">
          <w:marLeft w:val="0"/>
          <w:marRight w:val="0"/>
          <w:marTop w:val="0"/>
          <w:marBottom w:val="0"/>
          <w:divBdr>
            <w:top w:val="none" w:sz="0" w:space="0" w:color="auto"/>
            <w:left w:val="none" w:sz="0" w:space="0" w:color="auto"/>
            <w:bottom w:val="none" w:sz="0" w:space="0" w:color="auto"/>
            <w:right w:val="none" w:sz="0" w:space="0" w:color="auto"/>
          </w:divBdr>
          <w:divsChild>
            <w:div w:id="354887881">
              <w:marLeft w:val="0"/>
              <w:marRight w:val="0"/>
              <w:marTop w:val="0"/>
              <w:marBottom w:val="0"/>
              <w:divBdr>
                <w:top w:val="none" w:sz="0" w:space="0" w:color="auto"/>
                <w:left w:val="none" w:sz="0" w:space="0" w:color="auto"/>
                <w:bottom w:val="none" w:sz="0" w:space="0" w:color="auto"/>
                <w:right w:val="none" w:sz="0" w:space="0" w:color="auto"/>
              </w:divBdr>
            </w:div>
            <w:div w:id="738790570">
              <w:marLeft w:val="0"/>
              <w:marRight w:val="0"/>
              <w:marTop w:val="0"/>
              <w:marBottom w:val="0"/>
              <w:divBdr>
                <w:top w:val="none" w:sz="0" w:space="0" w:color="auto"/>
                <w:left w:val="none" w:sz="0" w:space="0" w:color="auto"/>
                <w:bottom w:val="none" w:sz="0" w:space="0" w:color="auto"/>
                <w:right w:val="none" w:sz="0" w:space="0" w:color="auto"/>
              </w:divBdr>
            </w:div>
            <w:div w:id="1765300587">
              <w:marLeft w:val="0"/>
              <w:marRight w:val="0"/>
              <w:marTop w:val="0"/>
              <w:marBottom w:val="0"/>
              <w:divBdr>
                <w:top w:val="none" w:sz="0" w:space="0" w:color="auto"/>
                <w:left w:val="none" w:sz="0" w:space="0" w:color="auto"/>
                <w:bottom w:val="none" w:sz="0" w:space="0" w:color="auto"/>
                <w:right w:val="none" w:sz="0" w:space="0" w:color="auto"/>
              </w:divBdr>
            </w:div>
            <w:div w:id="1842815953">
              <w:marLeft w:val="0"/>
              <w:marRight w:val="0"/>
              <w:marTop w:val="0"/>
              <w:marBottom w:val="0"/>
              <w:divBdr>
                <w:top w:val="none" w:sz="0" w:space="0" w:color="auto"/>
                <w:left w:val="none" w:sz="0" w:space="0" w:color="auto"/>
                <w:bottom w:val="none" w:sz="0" w:space="0" w:color="auto"/>
                <w:right w:val="none" w:sz="0" w:space="0" w:color="auto"/>
              </w:divBdr>
            </w:div>
          </w:divsChild>
        </w:div>
        <w:div w:id="1139571337">
          <w:marLeft w:val="0"/>
          <w:marRight w:val="0"/>
          <w:marTop w:val="0"/>
          <w:marBottom w:val="0"/>
          <w:divBdr>
            <w:top w:val="none" w:sz="0" w:space="0" w:color="auto"/>
            <w:left w:val="none" w:sz="0" w:space="0" w:color="auto"/>
            <w:bottom w:val="none" w:sz="0" w:space="0" w:color="auto"/>
            <w:right w:val="none" w:sz="0" w:space="0" w:color="auto"/>
          </w:divBdr>
          <w:divsChild>
            <w:div w:id="227158302">
              <w:marLeft w:val="0"/>
              <w:marRight w:val="0"/>
              <w:marTop w:val="0"/>
              <w:marBottom w:val="0"/>
              <w:divBdr>
                <w:top w:val="none" w:sz="0" w:space="0" w:color="auto"/>
                <w:left w:val="none" w:sz="0" w:space="0" w:color="auto"/>
                <w:bottom w:val="none" w:sz="0" w:space="0" w:color="auto"/>
                <w:right w:val="none" w:sz="0" w:space="0" w:color="auto"/>
              </w:divBdr>
            </w:div>
            <w:div w:id="1775246551">
              <w:marLeft w:val="0"/>
              <w:marRight w:val="0"/>
              <w:marTop w:val="0"/>
              <w:marBottom w:val="0"/>
              <w:divBdr>
                <w:top w:val="none" w:sz="0" w:space="0" w:color="auto"/>
                <w:left w:val="none" w:sz="0" w:space="0" w:color="auto"/>
                <w:bottom w:val="none" w:sz="0" w:space="0" w:color="auto"/>
                <w:right w:val="none" w:sz="0" w:space="0" w:color="auto"/>
              </w:divBdr>
            </w:div>
            <w:div w:id="71901613">
              <w:marLeft w:val="0"/>
              <w:marRight w:val="0"/>
              <w:marTop w:val="0"/>
              <w:marBottom w:val="0"/>
              <w:divBdr>
                <w:top w:val="none" w:sz="0" w:space="0" w:color="auto"/>
                <w:left w:val="none" w:sz="0" w:space="0" w:color="auto"/>
                <w:bottom w:val="none" w:sz="0" w:space="0" w:color="auto"/>
                <w:right w:val="none" w:sz="0" w:space="0" w:color="auto"/>
              </w:divBdr>
            </w:div>
            <w:div w:id="63914168">
              <w:marLeft w:val="0"/>
              <w:marRight w:val="0"/>
              <w:marTop w:val="0"/>
              <w:marBottom w:val="0"/>
              <w:divBdr>
                <w:top w:val="none" w:sz="0" w:space="0" w:color="auto"/>
                <w:left w:val="none" w:sz="0" w:space="0" w:color="auto"/>
                <w:bottom w:val="none" w:sz="0" w:space="0" w:color="auto"/>
                <w:right w:val="none" w:sz="0" w:space="0" w:color="auto"/>
              </w:divBdr>
            </w:div>
            <w:div w:id="1595630099">
              <w:marLeft w:val="0"/>
              <w:marRight w:val="0"/>
              <w:marTop w:val="0"/>
              <w:marBottom w:val="0"/>
              <w:divBdr>
                <w:top w:val="none" w:sz="0" w:space="0" w:color="auto"/>
                <w:left w:val="none" w:sz="0" w:space="0" w:color="auto"/>
                <w:bottom w:val="none" w:sz="0" w:space="0" w:color="auto"/>
                <w:right w:val="none" w:sz="0" w:space="0" w:color="auto"/>
              </w:divBdr>
            </w:div>
            <w:div w:id="444470576">
              <w:marLeft w:val="0"/>
              <w:marRight w:val="0"/>
              <w:marTop w:val="0"/>
              <w:marBottom w:val="0"/>
              <w:divBdr>
                <w:top w:val="none" w:sz="0" w:space="0" w:color="auto"/>
                <w:left w:val="none" w:sz="0" w:space="0" w:color="auto"/>
                <w:bottom w:val="none" w:sz="0" w:space="0" w:color="auto"/>
                <w:right w:val="none" w:sz="0" w:space="0" w:color="auto"/>
              </w:divBdr>
            </w:div>
            <w:div w:id="1719013052">
              <w:marLeft w:val="0"/>
              <w:marRight w:val="0"/>
              <w:marTop w:val="0"/>
              <w:marBottom w:val="0"/>
              <w:divBdr>
                <w:top w:val="none" w:sz="0" w:space="0" w:color="auto"/>
                <w:left w:val="none" w:sz="0" w:space="0" w:color="auto"/>
                <w:bottom w:val="none" w:sz="0" w:space="0" w:color="auto"/>
                <w:right w:val="none" w:sz="0" w:space="0" w:color="auto"/>
              </w:divBdr>
            </w:div>
          </w:divsChild>
        </w:div>
        <w:div w:id="847329319">
          <w:marLeft w:val="0"/>
          <w:marRight w:val="0"/>
          <w:marTop w:val="0"/>
          <w:marBottom w:val="0"/>
          <w:divBdr>
            <w:top w:val="none" w:sz="0" w:space="0" w:color="auto"/>
            <w:left w:val="none" w:sz="0" w:space="0" w:color="auto"/>
            <w:bottom w:val="none" w:sz="0" w:space="0" w:color="auto"/>
            <w:right w:val="none" w:sz="0" w:space="0" w:color="auto"/>
          </w:divBdr>
          <w:divsChild>
            <w:div w:id="2003655114">
              <w:marLeft w:val="0"/>
              <w:marRight w:val="0"/>
              <w:marTop w:val="0"/>
              <w:marBottom w:val="0"/>
              <w:divBdr>
                <w:top w:val="none" w:sz="0" w:space="0" w:color="auto"/>
                <w:left w:val="none" w:sz="0" w:space="0" w:color="auto"/>
                <w:bottom w:val="none" w:sz="0" w:space="0" w:color="auto"/>
                <w:right w:val="none" w:sz="0" w:space="0" w:color="auto"/>
              </w:divBdr>
            </w:div>
          </w:divsChild>
        </w:div>
        <w:div w:id="1131903731">
          <w:marLeft w:val="0"/>
          <w:marRight w:val="0"/>
          <w:marTop w:val="0"/>
          <w:marBottom w:val="0"/>
          <w:divBdr>
            <w:top w:val="none" w:sz="0" w:space="0" w:color="auto"/>
            <w:left w:val="none" w:sz="0" w:space="0" w:color="auto"/>
            <w:bottom w:val="none" w:sz="0" w:space="0" w:color="auto"/>
            <w:right w:val="none" w:sz="0" w:space="0" w:color="auto"/>
          </w:divBdr>
          <w:divsChild>
            <w:div w:id="1100369660">
              <w:marLeft w:val="0"/>
              <w:marRight w:val="0"/>
              <w:marTop w:val="0"/>
              <w:marBottom w:val="0"/>
              <w:divBdr>
                <w:top w:val="none" w:sz="0" w:space="0" w:color="auto"/>
                <w:left w:val="none" w:sz="0" w:space="0" w:color="auto"/>
                <w:bottom w:val="none" w:sz="0" w:space="0" w:color="auto"/>
                <w:right w:val="none" w:sz="0" w:space="0" w:color="auto"/>
              </w:divBdr>
            </w:div>
          </w:divsChild>
        </w:div>
        <w:div w:id="1158571872">
          <w:marLeft w:val="0"/>
          <w:marRight w:val="0"/>
          <w:marTop w:val="0"/>
          <w:marBottom w:val="0"/>
          <w:divBdr>
            <w:top w:val="none" w:sz="0" w:space="0" w:color="auto"/>
            <w:left w:val="none" w:sz="0" w:space="0" w:color="auto"/>
            <w:bottom w:val="none" w:sz="0" w:space="0" w:color="auto"/>
            <w:right w:val="none" w:sz="0" w:space="0" w:color="auto"/>
          </w:divBdr>
          <w:divsChild>
            <w:div w:id="1883404030">
              <w:marLeft w:val="0"/>
              <w:marRight w:val="0"/>
              <w:marTop w:val="0"/>
              <w:marBottom w:val="0"/>
              <w:divBdr>
                <w:top w:val="none" w:sz="0" w:space="0" w:color="auto"/>
                <w:left w:val="none" w:sz="0" w:space="0" w:color="auto"/>
                <w:bottom w:val="none" w:sz="0" w:space="0" w:color="auto"/>
                <w:right w:val="none" w:sz="0" w:space="0" w:color="auto"/>
              </w:divBdr>
            </w:div>
            <w:div w:id="364450740">
              <w:marLeft w:val="0"/>
              <w:marRight w:val="0"/>
              <w:marTop w:val="0"/>
              <w:marBottom w:val="0"/>
              <w:divBdr>
                <w:top w:val="none" w:sz="0" w:space="0" w:color="auto"/>
                <w:left w:val="none" w:sz="0" w:space="0" w:color="auto"/>
                <w:bottom w:val="none" w:sz="0" w:space="0" w:color="auto"/>
                <w:right w:val="none" w:sz="0" w:space="0" w:color="auto"/>
              </w:divBdr>
            </w:div>
            <w:div w:id="1440906728">
              <w:marLeft w:val="0"/>
              <w:marRight w:val="0"/>
              <w:marTop w:val="0"/>
              <w:marBottom w:val="0"/>
              <w:divBdr>
                <w:top w:val="none" w:sz="0" w:space="0" w:color="auto"/>
                <w:left w:val="none" w:sz="0" w:space="0" w:color="auto"/>
                <w:bottom w:val="none" w:sz="0" w:space="0" w:color="auto"/>
                <w:right w:val="none" w:sz="0" w:space="0" w:color="auto"/>
              </w:divBdr>
              <w:divsChild>
                <w:div w:id="1546022181">
                  <w:marLeft w:val="0"/>
                  <w:marRight w:val="0"/>
                  <w:marTop w:val="0"/>
                  <w:marBottom w:val="0"/>
                  <w:divBdr>
                    <w:top w:val="none" w:sz="0" w:space="0" w:color="auto"/>
                    <w:left w:val="none" w:sz="0" w:space="0" w:color="auto"/>
                    <w:bottom w:val="none" w:sz="0" w:space="0" w:color="auto"/>
                    <w:right w:val="none" w:sz="0" w:space="0" w:color="auto"/>
                  </w:divBdr>
                </w:div>
              </w:divsChild>
            </w:div>
            <w:div w:id="1679846806">
              <w:marLeft w:val="0"/>
              <w:marRight w:val="0"/>
              <w:marTop w:val="0"/>
              <w:marBottom w:val="0"/>
              <w:divBdr>
                <w:top w:val="none" w:sz="0" w:space="0" w:color="auto"/>
                <w:left w:val="none" w:sz="0" w:space="0" w:color="auto"/>
                <w:bottom w:val="none" w:sz="0" w:space="0" w:color="auto"/>
                <w:right w:val="none" w:sz="0" w:space="0" w:color="auto"/>
              </w:divBdr>
            </w:div>
            <w:div w:id="1096948771">
              <w:marLeft w:val="0"/>
              <w:marRight w:val="0"/>
              <w:marTop w:val="0"/>
              <w:marBottom w:val="0"/>
              <w:divBdr>
                <w:top w:val="none" w:sz="0" w:space="0" w:color="auto"/>
                <w:left w:val="none" w:sz="0" w:space="0" w:color="auto"/>
                <w:bottom w:val="none" w:sz="0" w:space="0" w:color="auto"/>
                <w:right w:val="none" w:sz="0" w:space="0" w:color="auto"/>
              </w:divBdr>
            </w:div>
            <w:div w:id="33503886">
              <w:marLeft w:val="0"/>
              <w:marRight w:val="0"/>
              <w:marTop w:val="0"/>
              <w:marBottom w:val="0"/>
              <w:divBdr>
                <w:top w:val="none" w:sz="0" w:space="0" w:color="auto"/>
                <w:left w:val="none" w:sz="0" w:space="0" w:color="auto"/>
                <w:bottom w:val="none" w:sz="0" w:space="0" w:color="auto"/>
                <w:right w:val="none" w:sz="0" w:space="0" w:color="auto"/>
              </w:divBdr>
            </w:div>
            <w:div w:id="2143034323">
              <w:marLeft w:val="0"/>
              <w:marRight w:val="0"/>
              <w:marTop w:val="0"/>
              <w:marBottom w:val="0"/>
              <w:divBdr>
                <w:top w:val="none" w:sz="0" w:space="0" w:color="auto"/>
                <w:left w:val="none" w:sz="0" w:space="0" w:color="auto"/>
                <w:bottom w:val="none" w:sz="0" w:space="0" w:color="auto"/>
                <w:right w:val="none" w:sz="0" w:space="0" w:color="auto"/>
              </w:divBdr>
            </w:div>
            <w:div w:id="1842354388">
              <w:marLeft w:val="0"/>
              <w:marRight w:val="0"/>
              <w:marTop w:val="0"/>
              <w:marBottom w:val="0"/>
              <w:divBdr>
                <w:top w:val="none" w:sz="0" w:space="0" w:color="auto"/>
                <w:left w:val="none" w:sz="0" w:space="0" w:color="auto"/>
                <w:bottom w:val="none" w:sz="0" w:space="0" w:color="auto"/>
                <w:right w:val="none" w:sz="0" w:space="0" w:color="auto"/>
              </w:divBdr>
            </w:div>
            <w:div w:id="268901353">
              <w:marLeft w:val="0"/>
              <w:marRight w:val="0"/>
              <w:marTop w:val="0"/>
              <w:marBottom w:val="0"/>
              <w:divBdr>
                <w:top w:val="none" w:sz="0" w:space="0" w:color="auto"/>
                <w:left w:val="none" w:sz="0" w:space="0" w:color="auto"/>
                <w:bottom w:val="none" w:sz="0" w:space="0" w:color="auto"/>
                <w:right w:val="none" w:sz="0" w:space="0" w:color="auto"/>
              </w:divBdr>
            </w:div>
            <w:div w:id="1148936149">
              <w:marLeft w:val="0"/>
              <w:marRight w:val="0"/>
              <w:marTop w:val="0"/>
              <w:marBottom w:val="0"/>
              <w:divBdr>
                <w:top w:val="none" w:sz="0" w:space="0" w:color="auto"/>
                <w:left w:val="none" w:sz="0" w:space="0" w:color="auto"/>
                <w:bottom w:val="none" w:sz="0" w:space="0" w:color="auto"/>
                <w:right w:val="none" w:sz="0" w:space="0" w:color="auto"/>
              </w:divBdr>
            </w:div>
            <w:div w:id="116605478">
              <w:marLeft w:val="0"/>
              <w:marRight w:val="0"/>
              <w:marTop w:val="0"/>
              <w:marBottom w:val="0"/>
              <w:divBdr>
                <w:top w:val="none" w:sz="0" w:space="0" w:color="auto"/>
                <w:left w:val="none" w:sz="0" w:space="0" w:color="auto"/>
                <w:bottom w:val="none" w:sz="0" w:space="0" w:color="auto"/>
                <w:right w:val="none" w:sz="0" w:space="0" w:color="auto"/>
              </w:divBdr>
            </w:div>
          </w:divsChild>
        </w:div>
        <w:div w:id="43675339">
          <w:marLeft w:val="15"/>
          <w:marRight w:val="15"/>
          <w:marTop w:val="0"/>
          <w:marBottom w:val="0"/>
          <w:divBdr>
            <w:top w:val="none" w:sz="0" w:space="0" w:color="auto"/>
            <w:left w:val="none" w:sz="0" w:space="0" w:color="auto"/>
            <w:bottom w:val="none" w:sz="0" w:space="0" w:color="auto"/>
            <w:right w:val="none" w:sz="0" w:space="0" w:color="auto"/>
          </w:divBdr>
          <w:divsChild>
            <w:div w:id="195232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www.liveinternet.ru/click;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www.gar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7460</Words>
  <Characters>42527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Kleymenov</dc:creator>
  <cp:keywords/>
  <dc:description/>
  <cp:lastModifiedBy>Kleymenov</cp:lastModifiedBy>
  <cp:revision>1</cp:revision>
  <dcterms:created xsi:type="dcterms:W3CDTF">2015-04-27T14:44:00Z</dcterms:created>
  <dcterms:modified xsi:type="dcterms:W3CDTF">2015-04-27T14:44:00Z</dcterms:modified>
</cp:coreProperties>
</file>